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235572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BF4B06" w:rsidRPr="0023557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2018 года № 92</w:t>
      </w:r>
    </w:p>
    <w:p w:rsidR="00150EEF" w:rsidRPr="00235572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5572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35572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235572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и земельных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расположены объекты недвижимого имущества, находящиеся в муниципальной собственности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«Проведение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39</w:t>
            </w:r>
          </w:p>
          <w:p w:rsidR="00804D33" w:rsidRPr="00235572" w:rsidRDefault="00804D33" w:rsidP="00F767B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proofErr w:type="gram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купли-продажи объекта недвижимого имущества, в том числе, земельного участка, акт приема-передачи объекта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недвижимости, в том числе земельного участка; </w:t>
            </w:r>
          </w:p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ритуальных услуг и содержание мест захоронения» от 01.10.2012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ритуальных услуг и содержание мест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захоронения;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proofErr w:type="gramEnd"/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гарантий погребения умершего с учетом волеизъявления, выраженного лицом при жизни и пожелания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граждане </w:t>
            </w:r>
            <w:proofErr w:type="gramStart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  <w:proofErr w:type="gramEnd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 также  постоянно   или временно проживающие на  </w:t>
            </w: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01.10.2012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соглаше</w:t>
            </w:r>
            <w:r w:rsidR="00F767B1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;</w:t>
            </w:r>
            <w:proofErr w:type="gramEnd"/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отказе в разрешении на вселение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01.10.2012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заключении договора обмена жилыми помещениями, предоставленными по договорам социального найма;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 сторонами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заключении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молодежи в трудной жизненной ситуации, в том числе предоставление юридической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19.02.2013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об учреждениях и организациях, предоставляющих социальные, педагогические, психологические, юридические виды </w:t>
            </w:r>
            <w:proofErr w:type="gramStart"/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18.12.2013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 в целях предоставления жилых помещениях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 в целях предоставления жилых помещениях»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>30.09.2016 №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235572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 принятии на учет в качестве нуждающегося в жилом </w:t>
            </w:r>
            <w:proofErr w:type="gramStart"/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-п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адреса объекту недвижимости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«Присвоение, изменение и аннулирование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235572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Муниципальный лесной контроль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235572"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 по муниципальному лесному контролю»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 28.08.2014 № 25 (изм. от 29.04.2016 № 73;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от 02.05.2017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пресечение нарушений треб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ований лесного законодательства;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рационального и эффективного использования лесов и зеленых насаждений на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сельского поселения;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исключение случаев самовольной рубки лесов и зеленых насаждений или использования их без оформленных в установленном порядке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юридические лица, индивидуальные предприниматели, осуществляющие свою деятельность на лесных участках на территории сельского поселения, находящихся в муниципальной 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сельского поселения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«Об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исполнения муниципальных функций по муниципальному жилищному контролю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» от 20.03.2013 № 14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изм.от</w:t>
            </w:r>
            <w:proofErr w:type="spellEnd"/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19.05.2017 №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1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-выявление и пресечение нарушений требований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жилищного  законодательства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от 20.06.2017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Style w:val="FontStyle17"/>
                <w:sz w:val="24"/>
                <w:szCs w:val="24"/>
              </w:rPr>
              <w:t xml:space="preserve">Правовой </w:t>
            </w:r>
            <w:proofErr w:type="gramStart"/>
            <w:r w:rsidRPr="00235572">
              <w:rPr>
                <w:rStyle w:val="FontStyle17"/>
                <w:sz w:val="24"/>
                <w:szCs w:val="24"/>
              </w:rPr>
              <w:t xml:space="preserve">акт </w:t>
            </w:r>
            <w:r w:rsidR="00350A84" w:rsidRPr="00235572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235572">
              <w:rPr>
                <w:rStyle w:val="FontStyle17"/>
                <w:sz w:val="24"/>
                <w:szCs w:val="24"/>
              </w:rPr>
              <w:t>о</w:t>
            </w:r>
            <w:proofErr w:type="gramEnd"/>
            <w:r w:rsidR="00F767B1" w:rsidRPr="00235572">
              <w:rPr>
                <w:rStyle w:val="FontStyle17"/>
                <w:sz w:val="24"/>
                <w:szCs w:val="24"/>
              </w:rPr>
              <w:t xml:space="preserve">: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           -об изъятии имущества.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235572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-</w:t>
            </w:r>
            <w:r w:rsidRPr="00235572">
              <w:rPr>
                <w:rStyle w:val="FontStyle17"/>
                <w:sz w:val="24"/>
                <w:szCs w:val="24"/>
              </w:rPr>
              <w:t>сообщение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документов необходимых для согласования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«Принятие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помещение»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29.09.2017 №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_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или юридические лица, являющиеся собственниками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« Прием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>от 29.09.2017 №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</w:t>
            </w:r>
            <w:proofErr w:type="gramStart"/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пользователям  автомобильных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16.10.2017 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</w:t>
            </w:r>
            <w:proofErr w:type="gramStart"/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235572" w:rsidTr="0092631B">
        <w:tc>
          <w:tcPr>
            <w:tcW w:w="562" w:type="dxa"/>
          </w:tcPr>
          <w:p w:rsidR="00580BDD" w:rsidRPr="00235572" w:rsidRDefault="00580BDD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580BDD" w:rsidRPr="00235572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граждан, обеспечение своевременного и полного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235572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Башкортостан«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235572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bookmarkStart w:id="0" w:name="_GoBack"/>
            <w:bookmarkEnd w:id="0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235572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2631B" w:rsidRPr="00235572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235572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лично, либо объединения граждан, в том 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юридических лиц;</w:t>
            </w:r>
          </w:p>
          <w:p w:rsidR="00A6521D" w:rsidRPr="00235572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BF4B0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( обводненный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водных объектов, находящихся в муниципальной собственности ( обводненный карьер, пруд), в пользование на основании решения о предоставлении водного объекта в пользование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»» от 30.11.2018 №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– новое решение о предоставлении водного объекта в пользование 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BF4B06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BF4B0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</w:t>
            </w:r>
          </w:p>
        </w:tc>
        <w:tc>
          <w:tcPr>
            <w:tcW w:w="2409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25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»» от 30.11.2018 №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35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договора передачи жилого помещения в собственность граждан в порядке приватизации;</w:t>
            </w:r>
          </w:p>
          <w:p w:rsidR="00235572" w:rsidRPr="00235572" w:rsidRDefault="00235572" w:rsidP="0023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35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мотивированный отказ в </w:t>
            </w: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–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AC6E2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найма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муниципального жилого фонда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 жилых помещений муниципального жилого фонда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»» от 26.12.2018 №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проживающие (имеющие постоянную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 помещениях муниципального жилого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фонда,  предоставляемых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AC6E2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письменная информация о порядке предоставления жилищно-коммунальных услуг;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предоставлении</w:t>
            </w:r>
            <w:r w:rsidRPr="0023557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юридические лица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Pr="00235572" w:rsidRDefault="007059CB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  <w:r w:rsidRPr="00235572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                                 </w:t>
      </w:r>
      <w:proofErr w:type="spellStart"/>
      <w:r w:rsidRPr="00235572">
        <w:rPr>
          <w:rFonts w:ascii="Times New Roman" w:hAnsi="Times New Roman" w:cs="Times New Roman"/>
          <w:sz w:val="24"/>
          <w:szCs w:val="24"/>
        </w:rPr>
        <w:t>Р.К.Нафикова</w:t>
      </w:r>
      <w:proofErr w:type="spellEnd"/>
    </w:p>
    <w:sectPr w:rsidR="00AC6E25" w:rsidRPr="00235572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A0AC5"/>
    <w:rsid w:val="00150EEF"/>
    <w:rsid w:val="00225C09"/>
    <w:rsid w:val="00235572"/>
    <w:rsid w:val="00350A84"/>
    <w:rsid w:val="003571D1"/>
    <w:rsid w:val="00463318"/>
    <w:rsid w:val="004A000D"/>
    <w:rsid w:val="00580BDD"/>
    <w:rsid w:val="005B4FDC"/>
    <w:rsid w:val="005D438B"/>
    <w:rsid w:val="005F10E9"/>
    <w:rsid w:val="007059CB"/>
    <w:rsid w:val="00804D33"/>
    <w:rsid w:val="008B331B"/>
    <w:rsid w:val="0092631B"/>
    <w:rsid w:val="00A6521D"/>
    <w:rsid w:val="00AC6E25"/>
    <w:rsid w:val="00B32A19"/>
    <w:rsid w:val="00BF4B06"/>
    <w:rsid w:val="00C63D5D"/>
    <w:rsid w:val="00DC249F"/>
    <w:rsid w:val="00E310AE"/>
    <w:rsid w:val="00EA44D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200B-EFF3-429D-BFFA-8045236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rsid w:val="002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cp:lastPrinted>2019-01-09T05:27:00Z</cp:lastPrinted>
  <dcterms:created xsi:type="dcterms:W3CDTF">2019-01-09T04:59:00Z</dcterms:created>
  <dcterms:modified xsi:type="dcterms:W3CDTF">2019-01-09T05:29:00Z</dcterms:modified>
</cp:coreProperties>
</file>