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CF" w:rsidRDefault="0017703B" w:rsidP="0017703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ПРОЕКТ ПОСТАНОВЛЕНИЯ</w:t>
      </w:r>
    </w:p>
    <w:p w:rsidR="006B3FF2" w:rsidRDefault="006B3FF2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6B3FF2" w:rsidRDefault="006B3FF2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52D69" w:rsidRPr="006B3FF2" w:rsidRDefault="00747175" w:rsidP="00152D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F55E86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орядка предоставления субсидии из бюджета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</w:p>
    <w:p w:rsidR="001367CF" w:rsidRPr="006B3FF2" w:rsidRDefault="003929A4" w:rsidP="00152D6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152D69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152D69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1367CF" w:rsidRPr="006B3FF2" w:rsidRDefault="001367CF" w:rsidP="001367C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1367C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78.2 Бюджетного кодекса Российской Федерации,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67CF" w:rsidRPr="006B3FF2" w:rsidRDefault="001367CF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E300B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Утвердить прилагаемый Порядок предоставления субсидии из бюджета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и приобретение объектов недвижимого имущества в муниципальную собственность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0B5" w:rsidRPr="006B3FF2" w:rsidRDefault="00E300B5" w:rsidP="00E300B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1FCA" w:rsidRPr="006B3FF2" w:rsidRDefault="00391FCA" w:rsidP="00391F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391FCA" w:rsidRPr="006B3FF2" w:rsidRDefault="00391FCA" w:rsidP="00391F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Контроль за исполнением настоящего Постановления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1367CF" w:rsidRPr="006B3FF2" w:rsidRDefault="001367CF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391FCA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А.И.Кинжалеев</w:t>
      </w:r>
      <w:proofErr w:type="spellEnd"/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E300B5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6B3FF2">
        <w:rPr>
          <w:rFonts w:ascii="Times New Roman" w:hAnsi="Times New Roman" w:cs="Times New Roman"/>
          <w:color w:val="000000" w:themeColor="text1"/>
        </w:rPr>
        <w:t>Приложение</w:t>
      </w:r>
    </w:p>
    <w:p w:rsidR="00E300B5" w:rsidRPr="006B3FF2" w:rsidRDefault="00573037" w:rsidP="0057303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</w:t>
      </w:r>
      <w:r w:rsidR="00E300B5" w:rsidRPr="006B3FF2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:rsidR="0017703B" w:rsidRDefault="00573037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                                                      </w:t>
      </w:r>
      <w:r w:rsidRPr="006B3FF2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</w:rPr>
        <w:t xml:space="preserve">                </w:t>
      </w:r>
    </w:p>
    <w:p w:rsidR="00573037" w:rsidRPr="006B3FF2" w:rsidRDefault="0017703B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Мурапталовский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E300B5" w:rsidRPr="006B3FF2" w:rsidRDefault="00E300B5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</w:t>
      </w: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муниципального района</w:t>
      </w:r>
    </w:p>
    <w:p w:rsidR="00E300B5" w:rsidRPr="006B3FF2" w:rsidRDefault="00E300B5" w:rsidP="00E300B5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</w:t>
      </w: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Куюргазинский район </w:t>
      </w:r>
    </w:p>
    <w:p w:rsidR="00E300B5" w:rsidRPr="006B3FF2" w:rsidRDefault="00E300B5" w:rsidP="00E300B5">
      <w:pPr>
        <w:pStyle w:val="ConsPlusNormal"/>
        <w:jc w:val="center"/>
        <w:rPr>
          <w:color w:val="000000" w:themeColor="text1"/>
          <w:szCs w:val="22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</w:t>
      </w: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Республики Башкортостан</w:t>
      </w:r>
    </w:p>
    <w:p w:rsidR="00E300B5" w:rsidRPr="006B3FF2" w:rsidRDefault="00E300B5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 </w:t>
      </w:r>
      <w:r w:rsidRPr="006B3FF2">
        <w:rPr>
          <w:rFonts w:ascii="Times New Roman" w:hAnsi="Times New Roman" w:cs="Times New Roman"/>
          <w:color w:val="000000" w:themeColor="text1"/>
        </w:rPr>
        <w:t xml:space="preserve"> от  2021 г. N </w:t>
      </w: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1367CF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0B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E300B5" w:rsidRPr="006B3FF2" w:rsidRDefault="00E300B5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субсидии из бюджета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Куюргазинский район Республики Башкортостан муниципальным бюджетным и автономным учреждениям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Куюргазинский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Куюргазинский район Республики Башкортостан и приобретение объектов недвижимого имущества в муниципальную собственность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 Куюргазинский район Республики Башкортостан</w:t>
      </w:r>
    </w:p>
    <w:p w:rsidR="003929A4" w:rsidRPr="006B3FF2" w:rsidRDefault="003929A4" w:rsidP="00E300B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 бюджетным и автономным учреждениям 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(да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соответственно - учреждения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субсидии на осуществление указанными учреждениями капитальных вложений в объекты капитального строительства муниципальной  собственности 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приобретение объектов недвижимого имущества в муниципальную собственность 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ивного управления у учреждений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Субсидия предоставляется учреждениям в пределах средств, предусмотренных решением Совета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Республики Башкортостан о бюджете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Республики Башкортостан на соответствующий финансовый год и плановый период, в пределах лимитов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по открытию в 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747175" w:rsidRPr="006B3FF2" w:rsidRDefault="00210E20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сроки (порядок определения сроков) перечисления субсидии на соответствующий лицевой счет;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положения, устанавливающие право получателя бюджетных средств,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порядок возврата учреждением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софинансировании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порядок и сроки представления учреждением отчетности об использовании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предоставления субсидии на финансирование объектов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бюджетного учреждения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осуществляющего в соответствии с решением Совета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о бюджете</w:t>
      </w:r>
      <w:r w:rsidR="00F55E86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Куюргазинский район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на соответствующий период полномочия главного распорядителя средств бюджета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соглашение о предоставлении субсидии не заключается.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Перечисление субсидии осуществляется получателем бюджетных средств, предоставляющим субсидию, на соответствующие лицевые счета учреждения, открытые в 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55C8F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на основании соответствующих заявок учреждения, направляет в Администрацию 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заявку на предоставление субсидии с указанием кодов бюджетной классификации и обоснованием необходимости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осуществления данных расходов для включения в установленном порядке в сводную заявку на финансирование объектов.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Санкционирование расходов учреждения, источником финансового обеспечения которых является субсидия, осуществляется в порядке, установленном 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необходимого для составления в установленном порядке кассового плана исполнения бюджета 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E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477D55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использованные на начало очередного финансового года остатки субсидии подлежат перечислению учреждениями в бюджет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установленном порядке.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получателя бюджетных средств, предоставляющего субсидию, о наличии потребности учреждения в не использованных на начало очередного финансового года остатках субсидии подлеж</w:t>
      </w:r>
      <w:bookmarkStart w:id="0" w:name="_GoBack"/>
      <w:bookmarkEnd w:id="0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 согласованию с 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r w:rsidR="0017703B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условий, целей и порядка предоставления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представляет ежемесячно в Администрацию 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177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Мурапталовский</w:t>
      </w:r>
      <w:r w:rsidR="00AB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 отчет об освоении субсидии, выделенной на финансирование объектов. Форма отчета об освоении субсидии, выделенной на финансирование объектов, определяется приложением к соглашению.</w:t>
      </w: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0C8" w:rsidRPr="006B3FF2" w:rsidRDefault="00D70AEA" w:rsidP="003929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="00AB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proofErr w:type="spellStart"/>
      <w:r w:rsidR="00AB7DA4">
        <w:rPr>
          <w:rFonts w:ascii="Times New Roman" w:hAnsi="Times New Roman" w:cs="Times New Roman"/>
          <w:color w:val="000000" w:themeColor="text1"/>
          <w:sz w:val="28"/>
          <w:szCs w:val="28"/>
        </w:rPr>
        <w:t>В.Ф.Хисикова</w:t>
      </w:r>
      <w:proofErr w:type="spellEnd"/>
    </w:p>
    <w:sectPr w:rsidR="008330C8" w:rsidRPr="006B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34"/>
    <w:rsid w:val="00055C8F"/>
    <w:rsid w:val="000D6FD8"/>
    <w:rsid w:val="001367CF"/>
    <w:rsid w:val="00152D69"/>
    <w:rsid w:val="0017703B"/>
    <w:rsid w:val="00210E20"/>
    <w:rsid w:val="002709B3"/>
    <w:rsid w:val="0036478C"/>
    <w:rsid w:val="00391FCA"/>
    <w:rsid w:val="003929A4"/>
    <w:rsid w:val="00477D55"/>
    <w:rsid w:val="00573037"/>
    <w:rsid w:val="006B3FF2"/>
    <w:rsid w:val="00747175"/>
    <w:rsid w:val="007E4487"/>
    <w:rsid w:val="008330C8"/>
    <w:rsid w:val="00873F17"/>
    <w:rsid w:val="00AB7DA4"/>
    <w:rsid w:val="00AC4334"/>
    <w:rsid w:val="00CB3F19"/>
    <w:rsid w:val="00D70AEA"/>
    <w:rsid w:val="00D869D1"/>
    <w:rsid w:val="00E300B5"/>
    <w:rsid w:val="00EC54D5"/>
    <w:rsid w:val="00F55E86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50B8-62E0-4528-9459-5AADD728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2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459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8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7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7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0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74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34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40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90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5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10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595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МурапталУправДел</cp:lastModifiedBy>
  <cp:revision>4</cp:revision>
  <cp:lastPrinted>2021-04-14T03:40:00Z</cp:lastPrinted>
  <dcterms:created xsi:type="dcterms:W3CDTF">2021-08-17T10:08:00Z</dcterms:created>
  <dcterms:modified xsi:type="dcterms:W3CDTF">2021-08-17T10:09:00Z</dcterms:modified>
</cp:coreProperties>
</file>