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89" w:rsidRPr="008E7189" w:rsidRDefault="008E7189" w:rsidP="008E71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89">
        <w:rPr>
          <w:rFonts w:ascii="Times New Roman" w:hAnsi="Times New Roman" w:cs="Times New Roman"/>
          <w:b/>
          <w:sz w:val="28"/>
          <w:szCs w:val="28"/>
        </w:rPr>
        <w:t>Информация об исполнении бюджета за 6 месяцев 2020 года</w:t>
      </w:r>
    </w:p>
    <w:p w:rsidR="008E7189" w:rsidRDefault="008E7189" w:rsidP="003A0DB0">
      <w:pPr>
        <w:ind w:firstLine="708"/>
        <w:jc w:val="both"/>
      </w:pPr>
    </w:p>
    <w:p w:rsidR="00190BB4" w:rsidRPr="008E7189" w:rsidRDefault="00190BB4" w:rsidP="008E71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189">
        <w:rPr>
          <w:rFonts w:ascii="Times New Roman" w:hAnsi="Times New Roman" w:cs="Times New Roman"/>
          <w:sz w:val="24"/>
          <w:szCs w:val="24"/>
        </w:rPr>
        <w:t xml:space="preserve">По отчетным данным, по состоянию на 1 </w:t>
      </w:r>
      <w:r w:rsidR="001E09FD">
        <w:rPr>
          <w:rFonts w:ascii="Times New Roman" w:hAnsi="Times New Roman" w:cs="Times New Roman"/>
          <w:sz w:val="24"/>
          <w:szCs w:val="24"/>
        </w:rPr>
        <w:t>сентября</w:t>
      </w:r>
      <w:r w:rsidRPr="008E7189">
        <w:rPr>
          <w:rFonts w:ascii="Times New Roman" w:hAnsi="Times New Roman" w:cs="Times New Roman"/>
          <w:sz w:val="24"/>
          <w:szCs w:val="24"/>
        </w:rPr>
        <w:t xml:space="preserve"> 2020 года в бюджет сельского поселения поступило собственных доходов в размере </w:t>
      </w:r>
      <w:r w:rsidR="001E09FD">
        <w:rPr>
          <w:rFonts w:ascii="Times New Roman" w:hAnsi="Times New Roman" w:cs="Times New Roman"/>
          <w:sz w:val="24"/>
          <w:szCs w:val="24"/>
        </w:rPr>
        <w:t>726,4</w:t>
      </w:r>
      <w:r w:rsidR="00C16C6F">
        <w:rPr>
          <w:rFonts w:ascii="Times New Roman" w:hAnsi="Times New Roman" w:cs="Times New Roman"/>
          <w:sz w:val="24"/>
          <w:szCs w:val="24"/>
        </w:rPr>
        <w:t xml:space="preserve"> </w:t>
      </w:r>
      <w:r w:rsidR="00B46F0E">
        <w:rPr>
          <w:rFonts w:ascii="Times New Roman" w:hAnsi="Times New Roman" w:cs="Times New Roman"/>
          <w:sz w:val="24"/>
          <w:szCs w:val="24"/>
        </w:rPr>
        <w:t>тыс</w:t>
      </w:r>
      <w:r w:rsidRPr="008E7189">
        <w:rPr>
          <w:rFonts w:ascii="Times New Roman" w:hAnsi="Times New Roman" w:cs="Times New Roman"/>
          <w:sz w:val="24"/>
          <w:szCs w:val="24"/>
        </w:rPr>
        <w:t>. руб., при плане на 20</w:t>
      </w:r>
      <w:r w:rsidR="000F099D">
        <w:rPr>
          <w:rFonts w:ascii="Times New Roman" w:hAnsi="Times New Roman" w:cs="Times New Roman"/>
          <w:sz w:val="24"/>
          <w:szCs w:val="24"/>
        </w:rPr>
        <w:t>20</w:t>
      </w:r>
      <w:r w:rsidRPr="008E7189">
        <w:rPr>
          <w:rFonts w:ascii="Times New Roman" w:hAnsi="Times New Roman" w:cs="Times New Roman"/>
          <w:sz w:val="24"/>
          <w:szCs w:val="24"/>
        </w:rPr>
        <w:t xml:space="preserve"> год</w:t>
      </w:r>
      <w:r w:rsidR="003F0ECF">
        <w:rPr>
          <w:rFonts w:ascii="Times New Roman" w:hAnsi="Times New Roman" w:cs="Times New Roman"/>
          <w:sz w:val="24"/>
          <w:szCs w:val="24"/>
        </w:rPr>
        <w:t xml:space="preserve"> 1 362,0</w:t>
      </w:r>
      <w:r w:rsidR="00A34E25" w:rsidRPr="008E7189">
        <w:rPr>
          <w:rFonts w:ascii="Times New Roman" w:hAnsi="Times New Roman" w:cs="Times New Roman"/>
          <w:sz w:val="24"/>
          <w:szCs w:val="24"/>
        </w:rPr>
        <w:t xml:space="preserve"> тыс</w:t>
      </w:r>
      <w:r w:rsidRPr="008E7189">
        <w:rPr>
          <w:rFonts w:ascii="Times New Roman" w:hAnsi="Times New Roman" w:cs="Times New Roman"/>
          <w:sz w:val="24"/>
          <w:szCs w:val="24"/>
        </w:rPr>
        <w:t xml:space="preserve">. руб., что составляет </w:t>
      </w:r>
      <w:r w:rsidR="001E09FD">
        <w:rPr>
          <w:rFonts w:ascii="Times New Roman" w:hAnsi="Times New Roman" w:cs="Times New Roman"/>
          <w:sz w:val="24"/>
          <w:szCs w:val="24"/>
        </w:rPr>
        <w:t>53,3</w:t>
      </w:r>
      <w:r w:rsidRPr="008E7189">
        <w:rPr>
          <w:rFonts w:ascii="Times New Roman" w:hAnsi="Times New Roman" w:cs="Times New Roman"/>
          <w:sz w:val="24"/>
          <w:szCs w:val="24"/>
        </w:rPr>
        <w:t xml:space="preserve">% (при нормативе </w:t>
      </w:r>
      <w:r w:rsidR="001E09FD">
        <w:rPr>
          <w:rFonts w:ascii="Times New Roman" w:hAnsi="Times New Roman" w:cs="Times New Roman"/>
          <w:sz w:val="24"/>
          <w:szCs w:val="24"/>
        </w:rPr>
        <w:t>67</w:t>
      </w:r>
      <w:r w:rsidRPr="008E7189">
        <w:rPr>
          <w:rFonts w:ascii="Times New Roman" w:hAnsi="Times New Roman" w:cs="Times New Roman"/>
          <w:sz w:val="24"/>
          <w:szCs w:val="24"/>
        </w:rPr>
        <w:t xml:space="preserve">,0%). </w:t>
      </w:r>
      <w:r w:rsidR="003A0DB0" w:rsidRPr="008E7189">
        <w:rPr>
          <w:rFonts w:ascii="Times New Roman" w:hAnsi="Times New Roman" w:cs="Times New Roman"/>
          <w:sz w:val="24"/>
          <w:szCs w:val="24"/>
        </w:rPr>
        <w:t xml:space="preserve">За аналогичный период 2019 года поступило </w:t>
      </w:r>
      <w:r w:rsidR="001E09FD">
        <w:rPr>
          <w:rFonts w:ascii="Times New Roman" w:hAnsi="Times New Roman" w:cs="Times New Roman"/>
          <w:sz w:val="24"/>
          <w:szCs w:val="24"/>
        </w:rPr>
        <w:t>818</w:t>
      </w:r>
      <w:r w:rsidR="003F0ECF">
        <w:rPr>
          <w:rFonts w:ascii="Times New Roman" w:hAnsi="Times New Roman" w:cs="Times New Roman"/>
          <w:sz w:val="24"/>
          <w:szCs w:val="24"/>
        </w:rPr>
        <w:t>,1</w:t>
      </w:r>
      <w:r w:rsidR="003A0DB0" w:rsidRPr="008E7189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A34E25" w:rsidRPr="008E7189">
        <w:rPr>
          <w:rFonts w:ascii="Times New Roman" w:hAnsi="Times New Roman" w:cs="Times New Roman"/>
          <w:sz w:val="24"/>
          <w:szCs w:val="24"/>
        </w:rPr>
        <w:t>Безвозмездные поступления поступили в объеме</w:t>
      </w:r>
      <w:r w:rsidR="003A0DB0" w:rsidRPr="008E7189">
        <w:rPr>
          <w:rFonts w:ascii="Times New Roman" w:hAnsi="Times New Roman" w:cs="Times New Roman"/>
          <w:sz w:val="24"/>
          <w:szCs w:val="24"/>
        </w:rPr>
        <w:t xml:space="preserve"> </w:t>
      </w:r>
      <w:r w:rsidR="001E09FD">
        <w:rPr>
          <w:rFonts w:ascii="Times New Roman" w:hAnsi="Times New Roman" w:cs="Times New Roman"/>
          <w:sz w:val="24"/>
          <w:szCs w:val="24"/>
        </w:rPr>
        <w:t>3581,1</w:t>
      </w:r>
      <w:r w:rsidR="003A0DB0" w:rsidRPr="008E718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E09FD">
        <w:rPr>
          <w:rFonts w:ascii="Times New Roman" w:hAnsi="Times New Roman" w:cs="Times New Roman"/>
          <w:sz w:val="24"/>
          <w:szCs w:val="24"/>
        </w:rPr>
        <w:t>79,7</w:t>
      </w:r>
      <w:r w:rsidR="003A0DB0" w:rsidRPr="008E7189">
        <w:rPr>
          <w:rFonts w:ascii="Times New Roman" w:hAnsi="Times New Roman" w:cs="Times New Roman"/>
          <w:sz w:val="24"/>
          <w:szCs w:val="24"/>
        </w:rPr>
        <w:t>% к плану.</w:t>
      </w:r>
      <w:bookmarkStart w:id="0" w:name="_GoBack"/>
      <w:bookmarkEnd w:id="0"/>
    </w:p>
    <w:p w:rsidR="00190BB4" w:rsidRPr="008E7189" w:rsidRDefault="00190BB4" w:rsidP="008E7189">
      <w:pPr>
        <w:jc w:val="both"/>
        <w:rPr>
          <w:rFonts w:ascii="Times New Roman" w:hAnsi="Times New Roman" w:cs="Times New Roman"/>
          <w:sz w:val="24"/>
          <w:szCs w:val="24"/>
        </w:rPr>
      </w:pPr>
      <w:r w:rsidRPr="008E7189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3A0DB0" w:rsidRPr="008E718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E7189">
        <w:rPr>
          <w:rFonts w:ascii="Times New Roman" w:hAnsi="Times New Roman" w:cs="Times New Roman"/>
          <w:sz w:val="24"/>
          <w:szCs w:val="24"/>
        </w:rPr>
        <w:t xml:space="preserve"> на 1 </w:t>
      </w:r>
      <w:r w:rsidR="001E09FD">
        <w:rPr>
          <w:rFonts w:ascii="Times New Roman" w:hAnsi="Times New Roman" w:cs="Times New Roman"/>
          <w:sz w:val="24"/>
          <w:szCs w:val="24"/>
        </w:rPr>
        <w:t>сентября</w:t>
      </w:r>
      <w:r w:rsidR="003A0DB0" w:rsidRPr="008E7189">
        <w:rPr>
          <w:rFonts w:ascii="Times New Roman" w:hAnsi="Times New Roman" w:cs="Times New Roman"/>
          <w:sz w:val="24"/>
          <w:szCs w:val="24"/>
        </w:rPr>
        <w:t xml:space="preserve"> 2020 года составили </w:t>
      </w:r>
      <w:r w:rsidR="001E09FD">
        <w:rPr>
          <w:rFonts w:ascii="Times New Roman" w:hAnsi="Times New Roman" w:cs="Times New Roman"/>
          <w:sz w:val="24"/>
          <w:szCs w:val="24"/>
        </w:rPr>
        <w:t>4045,9</w:t>
      </w:r>
      <w:r w:rsidR="003A0DB0" w:rsidRPr="008E7189">
        <w:rPr>
          <w:rFonts w:ascii="Times New Roman" w:hAnsi="Times New Roman" w:cs="Times New Roman"/>
          <w:sz w:val="24"/>
          <w:szCs w:val="24"/>
        </w:rPr>
        <w:t xml:space="preserve"> тыс</w:t>
      </w:r>
      <w:r w:rsidRPr="008E7189">
        <w:rPr>
          <w:rFonts w:ascii="Times New Roman" w:hAnsi="Times New Roman" w:cs="Times New Roman"/>
          <w:sz w:val="24"/>
          <w:szCs w:val="24"/>
        </w:rPr>
        <w:t xml:space="preserve">. руб. или </w:t>
      </w:r>
      <w:r w:rsidR="001E09FD">
        <w:rPr>
          <w:rFonts w:ascii="Times New Roman" w:hAnsi="Times New Roman" w:cs="Times New Roman"/>
          <w:sz w:val="24"/>
          <w:szCs w:val="24"/>
        </w:rPr>
        <w:t>67,6</w:t>
      </w:r>
      <w:r w:rsidRPr="008E7189">
        <w:rPr>
          <w:rFonts w:ascii="Times New Roman" w:hAnsi="Times New Roman" w:cs="Times New Roman"/>
          <w:sz w:val="24"/>
          <w:szCs w:val="24"/>
        </w:rPr>
        <w:t xml:space="preserve">% к  годовому плану. По сравнению с соответствующим периодом прошлого года расходы </w:t>
      </w:r>
      <w:r w:rsidR="001E09FD">
        <w:rPr>
          <w:rFonts w:ascii="Times New Roman" w:hAnsi="Times New Roman" w:cs="Times New Roman"/>
          <w:sz w:val="24"/>
          <w:szCs w:val="24"/>
        </w:rPr>
        <w:t>уменьшились</w:t>
      </w:r>
      <w:r w:rsidR="00834780" w:rsidRPr="008E7189">
        <w:rPr>
          <w:rFonts w:ascii="Times New Roman" w:hAnsi="Times New Roman" w:cs="Times New Roman"/>
          <w:sz w:val="24"/>
          <w:szCs w:val="24"/>
        </w:rPr>
        <w:t xml:space="preserve"> </w:t>
      </w:r>
      <w:r w:rsidRPr="008E7189">
        <w:rPr>
          <w:rFonts w:ascii="Times New Roman" w:hAnsi="Times New Roman" w:cs="Times New Roman"/>
          <w:sz w:val="24"/>
          <w:szCs w:val="24"/>
        </w:rPr>
        <w:t xml:space="preserve"> на </w:t>
      </w:r>
      <w:r w:rsidR="001E09FD">
        <w:rPr>
          <w:rFonts w:ascii="Times New Roman" w:hAnsi="Times New Roman" w:cs="Times New Roman"/>
          <w:sz w:val="24"/>
          <w:szCs w:val="24"/>
        </w:rPr>
        <w:t>1482,4</w:t>
      </w:r>
      <w:r w:rsidR="00834780" w:rsidRPr="008E7189">
        <w:rPr>
          <w:rFonts w:ascii="Times New Roman" w:hAnsi="Times New Roman" w:cs="Times New Roman"/>
          <w:sz w:val="24"/>
          <w:szCs w:val="24"/>
        </w:rPr>
        <w:t xml:space="preserve"> тыс</w:t>
      </w:r>
      <w:r w:rsidRPr="008E7189">
        <w:rPr>
          <w:rFonts w:ascii="Times New Roman" w:hAnsi="Times New Roman" w:cs="Times New Roman"/>
          <w:sz w:val="24"/>
          <w:szCs w:val="24"/>
        </w:rPr>
        <w:t xml:space="preserve">. руб. </w:t>
      </w:r>
    </w:p>
    <w:p w:rsidR="00190BB4" w:rsidRPr="008E7189" w:rsidRDefault="00834780" w:rsidP="008E7189">
      <w:pPr>
        <w:jc w:val="both"/>
        <w:rPr>
          <w:rFonts w:ascii="Times New Roman" w:hAnsi="Times New Roman" w:cs="Times New Roman"/>
          <w:sz w:val="24"/>
          <w:szCs w:val="24"/>
        </w:rPr>
      </w:pPr>
      <w:r w:rsidRPr="008E7189">
        <w:rPr>
          <w:rFonts w:ascii="Times New Roman" w:hAnsi="Times New Roman" w:cs="Times New Roman"/>
          <w:sz w:val="24"/>
          <w:szCs w:val="24"/>
        </w:rPr>
        <w:t xml:space="preserve">Основная доля расходов </w:t>
      </w:r>
      <w:r w:rsidR="00190BB4" w:rsidRPr="008E718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8E718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90BB4" w:rsidRPr="008E7189">
        <w:rPr>
          <w:rFonts w:ascii="Times New Roman" w:hAnsi="Times New Roman" w:cs="Times New Roman"/>
          <w:sz w:val="24"/>
          <w:szCs w:val="24"/>
        </w:rPr>
        <w:t xml:space="preserve"> за отчетный период приходится:</w:t>
      </w:r>
    </w:p>
    <w:p w:rsidR="00970383" w:rsidRPr="008E7189" w:rsidRDefault="00970383" w:rsidP="00970383">
      <w:pPr>
        <w:jc w:val="both"/>
        <w:rPr>
          <w:rFonts w:ascii="Times New Roman" w:hAnsi="Times New Roman" w:cs="Times New Roman"/>
          <w:sz w:val="24"/>
          <w:szCs w:val="24"/>
        </w:rPr>
      </w:pPr>
      <w:r w:rsidRPr="008E7189">
        <w:rPr>
          <w:rFonts w:ascii="Times New Roman" w:hAnsi="Times New Roman" w:cs="Times New Roman"/>
          <w:sz w:val="24"/>
          <w:szCs w:val="24"/>
        </w:rPr>
        <w:t xml:space="preserve">-на финансирование общегосударственных вопросов – </w:t>
      </w:r>
      <w:r w:rsidR="001E09FD">
        <w:rPr>
          <w:rFonts w:ascii="Times New Roman" w:hAnsi="Times New Roman" w:cs="Times New Roman"/>
          <w:sz w:val="24"/>
          <w:szCs w:val="24"/>
        </w:rPr>
        <w:t>1976,6</w:t>
      </w:r>
      <w:r w:rsidRPr="008E7189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1E09FD">
        <w:rPr>
          <w:rFonts w:ascii="Times New Roman" w:hAnsi="Times New Roman" w:cs="Times New Roman"/>
          <w:sz w:val="24"/>
          <w:szCs w:val="24"/>
        </w:rPr>
        <w:t>48,8</w:t>
      </w:r>
      <w:r w:rsidRPr="008E7189">
        <w:rPr>
          <w:rFonts w:ascii="Times New Roman" w:hAnsi="Times New Roman" w:cs="Times New Roman"/>
          <w:sz w:val="24"/>
          <w:szCs w:val="24"/>
        </w:rPr>
        <w:t>% от суммы общих расходов,</w:t>
      </w:r>
    </w:p>
    <w:p w:rsidR="000F099D" w:rsidRPr="008E7189" w:rsidRDefault="00970383" w:rsidP="000F099D">
      <w:pPr>
        <w:jc w:val="both"/>
        <w:rPr>
          <w:rFonts w:ascii="Times New Roman" w:hAnsi="Times New Roman" w:cs="Times New Roman"/>
          <w:sz w:val="24"/>
          <w:szCs w:val="24"/>
        </w:rPr>
      </w:pPr>
      <w:r w:rsidRPr="008E7189">
        <w:rPr>
          <w:rFonts w:ascii="Times New Roman" w:hAnsi="Times New Roman" w:cs="Times New Roman"/>
          <w:sz w:val="24"/>
          <w:szCs w:val="24"/>
        </w:rPr>
        <w:t>- на национальную экономику</w:t>
      </w:r>
      <w:r w:rsidR="000F099D" w:rsidRPr="008E7189">
        <w:rPr>
          <w:rFonts w:ascii="Times New Roman" w:hAnsi="Times New Roman" w:cs="Times New Roman"/>
          <w:sz w:val="24"/>
          <w:szCs w:val="24"/>
        </w:rPr>
        <w:t xml:space="preserve">– </w:t>
      </w:r>
      <w:r w:rsidR="001E09FD">
        <w:rPr>
          <w:rFonts w:ascii="Times New Roman" w:hAnsi="Times New Roman" w:cs="Times New Roman"/>
          <w:sz w:val="24"/>
          <w:szCs w:val="24"/>
        </w:rPr>
        <w:t>952,6</w:t>
      </w:r>
      <w:r w:rsidR="000F099D" w:rsidRPr="008E7189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1E09FD">
        <w:rPr>
          <w:rFonts w:ascii="Times New Roman" w:hAnsi="Times New Roman" w:cs="Times New Roman"/>
          <w:sz w:val="24"/>
          <w:szCs w:val="24"/>
        </w:rPr>
        <w:t>23,5</w:t>
      </w:r>
      <w:r w:rsidR="00BD1E12">
        <w:rPr>
          <w:rFonts w:ascii="Times New Roman" w:hAnsi="Times New Roman" w:cs="Times New Roman"/>
          <w:sz w:val="24"/>
          <w:szCs w:val="24"/>
        </w:rPr>
        <w:t>% от суммы общих расходов;</w:t>
      </w:r>
    </w:p>
    <w:p w:rsidR="000F099D" w:rsidRDefault="00970383" w:rsidP="000F099D">
      <w:pPr>
        <w:jc w:val="both"/>
        <w:rPr>
          <w:rFonts w:ascii="Times New Roman" w:hAnsi="Times New Roman" w:cs="Times New Roman"/>
          <w:sz w:val="24"/>
          <w:szCs w:val="24"/>
        </w:rPr>
      </w:pPr>
      <w:r w:rsidRPr="008E7189">
        <w:rPr>
          <w:rFonts w:ascii="Times New Roman" w:hAnsi="Times New Roman" w:cs="Times New Roman"/>
          <w:sz w:val="24"/>
          <w:szCs w:val="24"/>
        </w:rPr>
        <w:t xml:space="preserve">-на жилищно-коммунальное хозяйство </w:t>
      </w:r>
      <w:r w:rsidR="000F099D" w:rsidRPr="008E7189">
        <w:rPr>
          <w:rFonts w:ascii="Times New Roman" w:hAnsi="Times New Roman" w:cs="Times New Roman"/>
          <w:sz w:val="24"/>
          <w:szCs w:val="24"/>
        </w:rPr>
        <w:t xml:space="preserve">– </w:t>
      </w:r>
      <w:r w:rsidR="001E09FD">
        <w:rPr>
          <w:rFonts w:ascii="Times New Roman" w:hAnsi="Times New Roman" w:cs="Times New Roman"/>
          <w:sz w:val="24"/>
          <w:szCs w:val="24"/>
        </w:rPr>
        <w:t>587,3</w:t>
      </w:r>
      <w:r w:rsidR="000F099D" w:rsidRPr="008E7189">
        <w:rPr>
          <w:rFonts w:ascii="Times New Roman" w:hAnsi="Times New Roman" w:cs="Times New Roman"/>
          <w:sz w:val="24"/>
          <w:szCs w:val="24"/>
        </w:rPr>
        <w:t xml:space="preserve"> тыс. руб., или</w:t>
      </w:r>
      <w:r w:rsid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1E09FD">
        <w:rPr>
          <w:rFonts w:ascii="Times New Roman" w:hAnsi="Times New Roman" w:cs="Times New Roman"/>
          <w:sz w:val="24"/>
          <w:szCs w:val="24"/>
        </w:rPr>
        <w:t>14,5</w:t>
      </w:r>
      <w:r w:rsidR="000F099D" w:rsidRPr="008E7189">
        <w:rPr>
          <w:rFonts w:ascii="Times New Roman" w:hAnsi="Times New Roman" w:cs="Times New Roman"/>
          <w:sz w:val="24"/>
          <w:szCs w:val="24"/>
        </w:rPr>
        <w:t>% от суммы общих расходов</w:t>
      </w:r>
      <w:r w:rsidR="00FD65A2">
        <w:rPr>
          <w:rFonts w:ascii="Times New Roman" w:hAnsi="Times New Roman" w:cs="Times New Roman"/>
          <w:sz w:val="24"/>
          <w:szCs w:val="24"/>
        </w:rPr>
        <w:t>;</w:t>
      </w:r>
    </w:p>
    <w:p w:rsidR="00FD65A2" w:rsidRPr="008E7189" w:rsidRDefault="00FD65A2" w:rsidP="000F0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культуру – </w:t>
      </w:r>
      <w:r w:rsidR="001E09FD">
        <w:rPr>
          <w:rFonts w:ascii="Times New Roman" w:hAnsi="Times New Roman" w:cs="Times New Roman"/>
          <w:sz w:val="24"/>
          <w:szCs w:val="24"/>
        </w:rPr>
        <w:t>279,3</w:t>
      </w:r>
      <w:r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1E09FD">
        <w:rPr>
          <w:rFonts w:ascii="Times New Roman" w:hAnsi="Times New Roman" w:cs="Times New Roman"/>
          <w:sz w:val="24"/>
          <w:szCs w:val="24"/>
        </w:rPr>
        <w:t>6,9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FD65A2">
        <w:t xml:space="preserve"> </w:t>
      </w:r>
      <w:r>
        <w:rPr>
          <w:rFonts w:ascii="Times New Roman" w:hAnsi="Times New Roman" w:cs="Times New Roman"/>
          <w:sz w:val="24"/>
          <w:szCs w:val="24"/>
        </w:rPr>
        <w:t>от суммы общих расходов.</w:t>
      </w:r>
    </w:p>
    <w:p w:rsidR="00834780" w:rsidRDefault="00834780">
      <w:pPr>
        <w:jc w:val="both"/>
      </w:pPr>
    </w:p>
    <w:sectPr w:rsidR="0083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3C"/>
    <w:rsid w:val="000F099D"/>
    <w:rsid w:val="00190BB4"/>
    <w:rsid w:val="001E09FD"/>
    <w:rsid w:val="003A0DB0"/>
    <w:rsid w:val="003F0ECF"/>
    <w:rsid w:val="00705209"/>
    <w:rsid w:val="00834780"/>
    <w:rsid w:val="008976A2"/>
    <w:rsid w:val="008E7189"/>
    <w:rsid w:val="0096715B"/>
    <w:rsid w:val="00970383"/>
    <w:rsid w:val="00A34E25"/>
    <w:rsid w:val="00B46F0E"/>
    <w:rsid w:val="00BD1E12"/>
    <w:rsid w:val="00C16C6F"/>
    <w:rsid w:val="00E5673C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Zam-buh</cp:lastModifiedBy>
  <cp:revision>3</cp:revision>
  <dcterms:created xsi:type="dcterms:W3CDTF">2020-07-13T06:29:00Z</dcterms:created>
  <dcterms:modified xsi:type="dcterms:W3CDTF">2020-09-18T05:57:00Z</dcterms:modified>
</cp:coreProperties>
</file>