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F1" w:rsidRPr="0040289C" w:rsidRDefault="00653F64" w:rsidP="00BD3FAB">
      <w:pPr>
        <w:shd w:val="clear" w:color="auto" w:fill="FFFFFF"/>
        <w:spacing w:before="10" w:line="360" w:lineRule="auto"/>
        <w:ind w:right="-435"/>
        <w:rPr>
          <w:rFonts w:ascii="Times Cyr Bash Normal" w:hAnsi="Times Cyr Bash Normal"/>
          <w:b/>
          <w:sz w:val="22"/>
          <w:szCs w:val="22"/>
        </w:rPr>
      </w:pPr>
      <w:bookmarkStart w:id="0" w:name="_GoBack"/>
      <w:bookmarkEnd w:id="0"/>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-28575</wp:posOffset>
                </wp:positionV>
                <wp:extent cx="6400800" cy="26670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951" w:rsidRDefault="00E26951" w:rsidP="00E26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35pt;margin-top:-2.25pt;width:7in;height:2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" filled="f" stroked="f">
                <v:textbox>
                  <w:txbxContent>
                    <w:p w:rsidR="00E26951" w:rsidRDefault="00E26951" w:rsidP="00E26951"/>
                  </w:txbxContent>
                </v:textbox>
              </v:rect>
            </w:pict>
          </mc:Fallback>
        </mc:AlternateContent>
      </w:r>
      <w:r>
        <w:rPr>
          <w:noProof/>
        </w:rPr>
        <w:drawing>
          <wp:anchor distT="0" distB="0" distL="114300" distR="114300" simplePos="0" relativeHeight="251658752" behindDoc="0" locked="0" layoutInCell="1" allowOverlap="1">
            <wp:simplePos x="0" y="0"/>
            <wp:positionH relativeFrom="column">
              <wp:posOffset>2874645</wp:posOffset>
            </wp:positionH>
            <wp:positionV relativeFrom="paragraph">
              <wp:posOffset>-28575</wp:posOffset>
            </wp:positionV>
            <wp:extent cx="816610" cy="1028700"/>
            <wp:effectExtent l="0" t="0" r="0" b="0"/>
            <wp:wrapSquare wrapText="bothSides"/>
            <wp:docPr id="21" name="Рисунок 3" descr="D:\Картинки\по работе\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Картинки\по работе\герб чернобелый.jpg"/>
                    <pic:cNvPicPr>
                      <a:picLocks noChangeAspect="1" noChangeArrowheads="1"/>
                    </pic:cNvPicPr>
                  </pic:nvPicPr>
                  <pic:blipFill>
                    <a:blip r:embed="rId6" cstate="print">
                      <a:lum bright="-22000" contrast="36000"/>
                      <a:extLst>
                        <a:ext uri="{28A0092B-C50C-407E-A947-70E740481C1C}">
                          <a14:useLocalDpi xmlns:a14="http://schemas.microsoft.com/office/drawing/2010/main" val="0"/>
                        </a:ext>
                      </a:extLst>
                    </a:blip>
                    <a:srcRect r="-1634"/>
                    <a:stretch>
                      <a:fillRect/>
                    </a:stretch>
                  </pic:blipFill>
                  <pic:spPr bwMode="auto">
                    <a:xfrm>
                      <a:off x="0" y="0"/>
                      <a:ext cx="816610" cy="1028700"/>
                    </a:xfrm>
                    <a:prstGeom prst="rect">
                      <a:avLst/>
                    </a:prstGeom>
                    <a:noFill/>
                  </pic:spPr>
                </pic:pic>
              </a:graphicData>
            </a:graphic>
            <wp14:sizeRelH relativeFrom="page">
              <wp14:pctWidth>0</wp14:pctWidth>
            </wp14:sizeRelH>
            <wp14:sizeRelV relativeFrom="page">
              <wp14:pctHeight>0</wp14:pctHeight>
            </wp14:sizeRelV>
          </wp:anchor>
        </w:drawing>
      </w:r>
      <w:r w:rsidR="00373F49">
        <w:rPr>
          <w:rFonts w:ascii="Times Cyr Bash Normal" w:hAnsi="Times Cyr Bash Normal"/>
          <w:b/>
          <w:sz w:val="22"/>
          <w:szCs w:val="22"/>
        </w:rPr>
        <w:t xml:space="preserve">  </w:t>
      </w:r>
      <w:r w:rsidR="0089754C">
        <w:rPr>
          <w:rFonts w:ascii="Times Cyr Bash Normal" w:hAnsi="Times Cyr Bash Normal"/>
          <w:b/>
          <w:sz w:val="22"/>
          <w:szCs w:val="22"/>
        </w:rPr>
        <w:t>БАШ</w:t>
      </w:r>
      <w:r w:rsidR="00FC22F9">
        <w:rPr>
          <w:rFonts w:ascii="Times Cyr Bash Normal" w:hAnsi="Times Cyr Bash Normal"/>
          <w:b/>
          <w:sz w:val="22"/>
          <w:szCs w:val="22"/>
        </w:rPr>
        <w:t>?</w:t>
      </w:r>
      <w:r w:rsidR="0089754C">
        <w:rPr>
          <w:rFonts w:ascii="Times Cyr Bash Normal" w:hAnsi="Times Cyr Bash Normal"/>
          <w:b/>
          <w:sz w:val="22"/>
          <w:szCs w:val="22"/>
        </w:rPr>
        <w:t>ОРТОСТАН</w:t>
      </w:r>
      <w:r w:rsidR="00373F49">
        <w:rPr>
          <w:rFonts w:ascii="Times Cyr Bash Normal" w:hAnsi="Times Cyr Bash Normal"/>
          <w:b/>
          <w:sz w:val="22"/>
          <w:szCs w:val="22"/>
        </w:rPr>
        <w:t xml:space="preserve"> </w:t>
      </w:r>
      <w:r w:rsidR="0089754C">
        <w:rPr>
          <w:rFonts w:ascii="Times Cyr Bash Normal" w:hAnsi="Times Cyr Bash Normal"/>
          <w:b/>
          <w:sz w:val="22"/>
          <w:szCs w:val="22"/>
        </w:rPr>
        <w:t xml:space="preserve"> </w:t>
      </w:r>
      <w:r w:rsidR="0040289C" w:rsidRPr="0040289C">
        <w:rPr>
          <w:rFonts w:ascii="Times Cyr Bash Normal" w:hAnsi="Times Cyr Bash Normal"/>
          <w:b/>
          <w:sz w:val="22"/>
          <w:szCs w:val="22"/>
        </w:rPr>
        <w:t>Р</w:t>
      </w:r>
      <w:r w:rsidR="007308F1" w:rsidRPr="0040289C">
        <w:rPr>
          <w:rFonts w:ascii="Times Cyr Bash Normal" w:hAnsi="Times Cyr Bash Normal"/>
          <w:b/>
          <w:sz w:val="22"/>
          <w:szCs w:val="22"/>
        </w:rPr>
        <w:t>ЕСПУБЛИКА</w:t>
      </w:r>
      <w:r w:rsidR="0040289C" w:rsidRPr="0040289C">
        <w:rPr>
          <w:rFonts w:ascii="Times Cyr Bash Normal" w:hAnsi="Times Cyr Bash Normal"/>
          <w:b/>
          <w:sz w:val="22"/>
          <w:szCs w:val="22"/>
        </w:rPr>
        <w:t>№</w:t>
      </w:r>
      <w:r w:rsidR="007308F1" w:rsidRPr="0040289C">
        <w:rPr>
          <w:rFonts w:ascii="Times Cyr Bash Normal" w:hAnsi="Times Cyr Bash Normal"/>
          <w:b/>
          <w:sz w:val="22"/>
          <w:szCs w:val="22"/>
        </w:rPr>
        <w:t>Ы</w:t>
      </w:r>
    </w:p>
    <w:p w:rsidR="0089754C" w:rsidRDefault="007308F1" w:rsidP="00F60EE7">
      <w:pPr>
        <w:widowControl/>
        <w:shd w:val="clear" w:color="auto" w:fill="FFFFFF"/>
        <w:spacing w:before="100" w:beforeAutospacing="1"/>
        <w:ind w:right="-57"/>
        <w:jc w:val="center"/>
        <w:rPr>
          <w:rFonts w:ascii="Times Cyr Bash Normal" w:hAnsi="Times Cyr Bash Normal"/>
          <w:b/>
          <w:bCs/>
          <w:sz w:val="28"/>
          <w:szCs w:val="28"/>
        </w:rPr>
      </w:pPr>
      <w:r w:rsidRPr="0040289C">
        <w:rPr>
          <w:rFonts w:ascii="Times Cyr Bash Normal" w:hAnsi="Times Cyr Bash Normal"/>
          <w:b/>
          <w:bCs/>
          <w:sz w:val="28"/>
          <w:szCs w:val="28"/>
        </w:rPr>
        <w:t>К</w:t>
      </w:r>
      <w:r w:rsidR="0040289C">
        <w:rPr>
          <w:rFonts w:ascii="Times Cyr Bash Normal" w:hAnsi="Times Cyr Bash Normal"/>
          <w:b/>
          <w:bCs/>
          <w:sz w:val="28"/>
          <w:szCs w:val="28"/>
        </w:rPr>
        <w:t>0</w:t>
      </w:r>
      <w:r w:rsidRPr="0040289C">
        <w:rPr>
          <w:rFonts w:ascii="Times Cyr Bash Normal" w:hAnsi="Times Cyr Bash Normal"/>
          <w:b/>
          <w:bCs/>
          <w:sz w:val="28"/>
          <w:szCs w:val="28"/>
        </w:rPr>
        <w:t>й</w:t>
      </w:r>
      <w:r w:rsidR="0040289C">
        <w:rPr>
          <w:rFonts w:ascii="Times Cyr Bash Normal" w:hAnsi="Times Cyr Bash Normal"/>
          <w:b/>
          <w:bCs/>
          <w:sz w:val="28"/>
          <w:szCs w:val="28"/>
        </w:rPr>
        <w:t>0</w:t>
      </w:r>
      <w:r w:rsidRPr="0040289C">
        <w:rPr>
          <w:rFonts w:ascii="Times Cyr Bash Normal" w:hAnsi="Times Cyr Bash Normal"/>
          <w:b/>
          <w:bCs/>
          <w:sz w:val="28"/>
          <w:szCs w:val="28"/>
        </w:rPr>
        <w:t>рг</w:t>
      </w:r>
      <w:r w:rsidR="0040289C">
        <w:rPr>
          <w:rFonts w:ascii="Times Cyr Bash Normal" w:hAnsi="Times Cyr Bash Normal"/>
          <w:b/>
          <w:bCs/>
          <w:sz w:val="28"/>
          <w:szCs w:val="28"/>
        </w:rPr>
        <w:t>26</w:t>
      </w:r>
      <w:r w:rsidRPr="0040289C">
        <w:rPr>
          <w:rFonts w:ascii="Times Cyr Bash Normal" w:hAnsi="Times Cyr Bash Normal"/>
          <w:b/>
          <w:bCs/>
          <w:sz w:val="28"/>
          <w:szCs w:val="28"/>
        </w:rPr>
        <w:t>е районы</w:t>
      </w:r>
    </w:p>
    <w:p w:rsidR="0089754C" w:rsidRPr="00780D50" w:rsidRDefault="0089754C" w:rsidP="0089754C">
      <w:pPr>
        <w:shd w:val="clear" w:color="auto" w:fill="FFFFFF"/>
        <w:spacing w:before="115"/>
        <w:ind w:right="5"/>
        <w:jc w:val="center"/>
        <w:rPr>
          <w:rFonts w:ascii="Times Cyr Bash Normal" w:hAnsi="Times Cyr Bash Normal"/>
          <w:b/>
          <w:bCs/>
          <w:sz w:val="2"/>
          <w:szCs w:val="2"/>
        </w:rPr>
      </w:pPr>
    </w:p>
    <w:p w:rsidR="007308F1" w:rsidRDefault="007308F1" w:rsidP="00F60EE7">
      <w:pPr>
        <w:shd w:val="clear" w:color="auto" w:fill="FFFFFF"/>
        <w:jc w:val="center"/>
        <w:rPr>
          <w:rFonts w:ascii="Times Cyr Bash Normal" w:hAnsi="Times Cyr Bash Normal"/>
          <w:b/>
          <w:bCs/>
          <w:sz w:val="28"/>
          <w:szCs w:val="28"/>
        </w:rPr>
      </w:pPr>
      <w:r w:rsidRPr="0040289C">
        <w:rPr>
          <w:rFonts w:ascii="Times Cyr Bash Normal" w:hAnsi="Times Cyr Bash Normal"/>
          <w:b/>
          <w:bCs/>
          <w:sz w:val="28"/>
          <w:szCs w:val="28"/>
        </w:rPr>
        <w:t>муниципаль район</w:t>
      </w:r>
      <w:r w:rsidR="0040289C">
        <w:rPr>
          <w:rFonts w:ascii="Times Cyr Bash Normal" w:hAnsi="Times Cyr Bash Normal"/>
          <w:b/>
          <w:bCs/>
          <w:sz w:val="28"/>
          <w:szCs w:val="28"/>
        </w:rPr>
        <w:t>ыны8</w:t>
      </w:r>
    </w:p>
    <w:p w:rsidR="0089754C" w:rsidRPr="0089754C" w:rsidRDefault="0089754C" w:rsidP="0089754C">
      <w:pPr>
        <w:shd w:val="clear" w:color="auto" w:fill="FFFFFF"/>
        <w:jc w:val="center"/>
        <w:rPr>
          <w:rFonts w:ascii="Times Cyr Bash Normal" w:hAnsi="Times Cyr Bash Normal"/>
          <w:sz w:val="6"/>
          <w:szCs w:val="6"/>
        </w:rPr>
      </w:pPr>
    </w:p>
    <w:p w:rsidR="0040289C" w:rsidRDefault="000A3F5F" w:rsidP="000A3F5F">
      <w:pPr>
        <w:shd w:val="clear" w:color="auto" w:fill="FFFFFF"/>
        <w:ind w:right="10"/>
        <w:rPr>
          <w:rFonts w:ascii="Times Cyr Bash Normal" w:hAnsi="Times Cyr Bash Normal"/>
          <w:b/>
          <w:bCs/>
          <w:sz w:val="28"/>
          <w:szCs w:val="28"/>
        </w:rPr>
      </w:pPr>
      <w:r>
        <w:rPr>
          <w:rFonts w:ascii="Times Cyr Bash Normal" w:hAnsi="Times Cyr Bash Normal"/>
          <w:b/>
          <w:bCs/>
          <w:sz w:val="28"/>
          <w:szCs w:val="28"/>
        </w:rPr>
        <w:t xml:space="preserve">          </w:t>
      </w:r>
      <w:r w:rsidR="003B3596">
        <w:rPr>
          <w:rFonts w:ascii="Times Cyr Bash Normal" w:hAnsi="Times Cyr Bash Normal"/>
          <w:b/>
          <w:bCs/>
          <w:sz w:val="28"/>
          <w:szCs w:val="28"/>
        </w:rPr>
        <w:t>Мораптал</w:t>
      </w:r>
      <w:r w:rsidR="00AB25E8">
        <w:rPr>
          <w:rFonts w:ascii="Times Cyr Bash Normal" w:hAnsi="Times Cyr Bash Normal"/>
          <w:b/>
          <w:bCs/>
          <w:sz w:val="28"/>
          <w:szCs w:val="28"/>
        </w:rPr>
        <w:t xml:space="preserve"> </w:t>
      </w:r>
      <w:r w:rsidR="0040289C">
        <w:rPr>
          <w:rFonts w:ascii="Times Cyr Bash Normal" w:hAnsi="Times Cyr Bash Normal"/>
          <w:b/>
          <w:bCs/>
          <w:sz w:val="28"/>
          <w:szCs w:val="28"/>
        </w:rPr>
        <w:t>ауыл советы</w:t>
      </w:r>
    </w:p>
    <w:p w:rsidR="0089754C" w:rsidRPr="0089754C" w:rsidRDefault="0089754C" w:rsidP="0089754C">
      <w:pPr>
        <w:shd w:val="clear" w:color="auto" w:fill="FFFFFF"/>
        <w:ind w:right="10"/>
        <w:jc w:val="center"/>
        <w:rPr>
          <w:rFonts w:ascii="Times Cyr Bash Normal" w:hAnsi="Times Cyr Bash Normal"/>
          <w:b/>
          <w:bCs/>
          <w:sz w:val="6"/>
          <w:szCs w:val="6"/>
        </w:rPr>
      </w:pPr>
    </w:p>
    <w:p w:rsidR="007308F1" w:rsidRPr="0040289C" w:rsidRDefault="000A3F5F" w:rsidP="000A3F5F">
      <w:pPr>
        <w:shd w:val="clear" w:color="auto" w:fill="FFFFFF"/>
        <w:ind w:right="10"/>
        <w:rPr>
          <w:rFonts w:ascii="Times Cyr Bash Normal" w:hAnsi="Times Cyr Bash Normal"/>
        </w:rPr>
      </w:pPr>
      <w:r>
        <w:rPr>
          <w:rFonts w:ascii="Times Cyr Bash Normal" w:hAnsi="Times Cyr Bash Normal"/>
          <w:b/>
          <w:bCs/>
          <w:sz w:val="28"/>
          <w:szCs w:val="28"/>
        </w:rPr>
        <w:t xml:space="preserve">           </w:t>
      </w:r>
      <w:r w:rsidR="00323818">
        <w:rPr>
          <w:rFonts w:ascii="Times Cyr Bash Normal" w:hAnsi="Times Cyr Bash Normal"/>
          <w:b/>
          <w:bCs/>
          <w:sz w:val="28"/>
          <w:szCs w:val="28"/>
        </w:rPr>
        <w:t>а</w:t>
      </w:r>
      <w:r w:rsidR="0040289C">
        <w:rPr>
          <w:rFonts w:ascii="Times Cyr Bash Normal" w:hAnsi="Times Cyr Bash Normal"/>
          <w:b/>
          <w:bCs/>
          <w:sz w:val="28"/>
          <w:szCs w:val="28"/>
        </w:rPr>
        <w:t xml:space="preserve">уыл бил2м23е </w:t>
      </w:r>
      <w:r w:rsidR="00AB45A2">
        <w:rPr>
          <w:rFonts w:ascii="Times Cyr Bash Normal" w:hAnsi="Times Cyr Bash Normal"/>
          <w:b/>
          <w:bCs/>
          <w:sz w:val="28"/>
          <w:szCs w:val="28"/>
        </w:rPr>
        <w:t>Советы</w:t>
      </w:r>
    </w:p>
    <w:p w:rsidR="007308F1" w:rsidRPr="0040289C" w:rsidRDefault="007308F1" w:rsidP="00E26951">
      <w:pPr>
        <w:shd w:val="clear" w:color="auto" w:fill="FFFFFF"/>
        <w:spacing w:before="5"/>
        <w:ind w:left="284"/>
        <w:jc w:val="center"/>
        <w:rPr>
          <w:b/>
          <w:sz w:val="24"/>
          <w:szCs w:val="24"/>
        </w:rPr>
      </w:pPr>
      <w:r>
        <w:br w:type="column"/>
      </w:r>
      <w:r w:rsidRPr="0040289C">
        <w:rPr>
          <w:b/>
          <w:sz w:val="24"/>
          <w:szCs w:val="24"/>
        </w:rPr>
        <w:lastRenderedPageBreak/>
        <w:t>РЕСПУБЛИКА   БАШКОРТОСТАН</w:t>
      </w:r>
    </w:p>
    <w:p w:rsidR="00A3307C" w:rsidRDefault="00A3307C" w:rsidP="0040289C">
      <w:pPr>
        <w:shd w:val="clear" w:color="auto" w:fill="FFFFFF"/>
        <w:jc w:val="center"/>
        <w:rPr>
          <w:b/>
          <w:bCs/>
          <w:sz w:val="2"/>
          <w:szCs w:val="2"/>
        </w:rPr>
      </w:pPr>
    </w:p>
    <w:p w:rsidR="00A3307C" w:rsidRDefault="00A3307C" w:rsidP="0040289C">
      <w:pPr>
        <w:shd w:val="clear" w:color="auto" w:fill="FFFFFF"/>
        <w:jc w:val="center"/>
        <w:rPr>
          <w:b/>
          <w:bCs/>
          <w:sz w:val="2"/>
          <w:szCs w:val="2"/>
        </w:rPr>
      </w:pPr>
    </w:p>
    <w:p w:rsidR="00F60EE7" w:rsidRDefault="00F60EE7" w:rsidP="0040289C">
      <w:pPr>
        <w:shd w:val="clear" w:color="auto" w:fill="FFFFFF"/>
        <w:jc w:val="center"/>
        <w:rPr>
          <w:b/>
          <w:bCs/>
          <w:sz w:val="2"/>
          <w:szCs w:val="2"/>
        </w:rPr>
      </w:pPr>
    </w:p>
    <w:p w:rsidR="00F60EE7" w:rsidRDefault="00F60EE7" w:rsidP="0040289C">
      <w:pPr>
        <w:shd w:val="clear" w:color="auto" w:fill="FFFFFF"/>
        <w:jc w:val="center"/>
        <w:rPr>
          <w:b/>
          <w:bCs/>
          <w:sz w:val="2"/>
          <w:szCs w:val="2"/>
        </w:rPr>
      </w:pPr>
    </w:p>
    <w:p w:rsidR="00A3307C" w:rsidRDefault="00A3307C" w:rsidP="0040289C">
      <w:pPr>
        <w:shd w:val="clear" w:color="auto" w:fill="FFFFFF"/>
        <w:jc w:val="center"/>
        <w:rPr>
          <w:b/>
          <w:bCs/>
          <w:sz w:val="2"/>
          <w:szCs w:val="2"/>
        </w:rPr>
      </w:pPr>
    </w:p>
    <w:p w:rsidR="00A3307C" w:rsidRDefault="00A3307C" w:rsidP="0040289C">
      <w:pPr>
        <w:shd w:val="clear" w:color="auto" w:fill="FFFFFF"/>
        <w:jc w:val="center"/>
        <w:rPr>
          <w:b/>
          <w:bCs/>
          <w:sz w:val="2"/>
          <w:szCs w:val="2"/>
        </w:rPr>
      </w:pPr>
    </w:p>
    <w:p w:rsidR="0040289C" w:rsidRDefault="00425FE8" w:rsidP="00425FE8">
      <w:pPr>
        <w:shd w:val="clear" w:color="auto" w:fill="FFFFFF"/>
        <w:rPr>
          <w:b/>
          <w:bCs/>
          <w:sz w:val="28"/>
          <w:szCs w:val="28"/>
        </w:rPr>
      </w:pPr>
      <w:r>
        <w:rPr>
          <w:b/>
          <w:bCs/>
          <w:sz w:val="28"/>
          <w:szCs w:val="28"/>
        </w:rPr>
        <w:t xml:space="preserve">                       </w:t>
      </w:r>
      <w:r w:rsidR="00AB45A2">
        <w:rPr>
          <w:b/>
          <w:bCs/>
          <w:sz w:val="28"/>
          <w:szCs w:val="28"/>
        </w:rPr>
        <w:t>Совет</w:t>
      </w:r>
    </w:p>
    <w:p w:rsidR="00E47F81" w:rsidRDefault="0040289C" w:rsidP="006E7F50">
      <w:pPr>
        <w:shd w:val="clear" w:color="auto" w:fill="FFFFFF"/>
        <w:ind w:left="142"/>
        <w:jc w:val="center"/>
        <w:rPr>
          <w:b/>
          <w:bCs/>
          <w:sz w:val="28"/>
          <w:szCs w:val="28"/>
        </w:rPr>
      </w:pPr>
      <w:r w:rsidRPr="0040289C">
        <w:rPr>
          <w:b/>
          <w:bCs/>
          <w:sz w:val="28"/>
          <w:szCs w:val="28"/>
        </w:rPr>
        <w:t xml:space="preserve">сельского поселения </w:t>
      </w:r>
    </w:p>
    <w:p w:rsidR="007308F1" w:rsidRPr="0040289C" w:rsidRDefault="003B3596" w:rsidP="006E7F50">
      <w:pPr>
        <w:shd w:val="clear" w:color="auto" w:fill="FFFFFF"/>
        <w:ind w:left="142"/>
        <w:jc w:val="center"/>
        <w:rPr>
          <w:sz w:val="28"/>
          <w:szCs w:val="28"/>
        </w:rPr>
        <w:sectPr w:rsidR="007308F1" w:rsidRPr="0040289C" w:rsidSect="00F60EE7">
          <w:type w:val="continuous"/>
          <w:pgSz w:w="11909" w:h="16834"/>
          <w:pgMar w:top="709" w:right="569" w:bottom="720" w:left="1134" w:header="720" w:footer="720" w:gutter="0"/>
          <w:cols w:num="2" w:space="720" w:equalWidth="0">
            <w:col w:w="4820" w:space="850"/>
            <w:col w:w="4536"/>
          </w:cols>
          <w:noEndnote/>
        </w:sectPr>
      </w:pPr>
      <w:r>
        <w:rPr>
          <w:b/>
          <w:bCs/>
          <w:sz w:val="28"/>
          <w:szCs w:val="28"/>
        </w:rPr>
        <w:t>Мурапталовский</w:t>
      </w:r>
      <w:r w:rsidR="00B22F36" w:rsidRPr="0040289C">
        <w:rPr>
          <w:b/>
          <w:bCs/>
          <w:sz w:val="28"/>
          <w:szCs w:val="28"/>
        </w:rPr>
        <w:t xml:space="preserve"> </w:t>
      </w:r>
      <w:r w:rsidR="0040289C" w:rsidRPr="0040289C">
        <w:rPr>
          <w:b/>
          <w:bCs/>
          <w:sz w:val="28"/>
          <w:szCs w:val="28"/>
        </w:rPr>
        <w:t xml:space="preserve">сельсовет </w:t>
      </w:r>
      <w:r w:rsidR="007308F1" w:rsidRPr="0040289C">
        <w:rPr>
          <w:b/>
          <w:bCs/>
          <w:sz w:val="28"/>
          <w:szCs w:val="28"/>
        </w:rPr>
        <w:t>муниципального района</w:t>
      </w:r>
      <w:r w:rsidR="0040289C" w:rsidRPr="0040289C">
        <w:rPr>
          <w:b/>
          <w:bCs/>
          <w:sz w:val="28"/>
          <w:szCs w:val="28"/>
        </w:rPr>
        <w:t xml:space="preserve"> </w:t>
      </w:r>
      <w:r w:rsidR="007308F1" w:rsidRPr="0040289C">
        <w:rPr>
          <w:b/>
          <w:bCs/>
          <w:sz w:val="28"/>
          <w:szCs w:val="28"/>
        </w:rPr>
        <w:t>Куюргазинский район</w:t>
      </w:r>
    </w:p>
    <w:p w:rsidR="007308F1" w:rsidRPr="0040289C" w:rsidRDefault="007308F1">
      <w:pPr>
        <w:spacing w:before="72" w:line="1" w:lineRule="exact"/>
        <w:rPr>
          <w:sz w:val="28"/>
          <w:szCs w:val="28"/>
        </w:rPr>
      </w:pPr>
    </w:p>
    <w:p w:rsidR="007308F1" w:rsidRDefault="007308F1">
      <w:pPr>
        <w:shd w:val="clear" w:color="auto" w:fill="FFFFFF"/>
        <w:ind w:left="19"/>
        <w:jc w:val="center"/>
        <w:sectPr w:rsidR="007308F1">
          <w:type w:val="continuous"/>
          <w:pgSz w:w="11909" w:h="16834"/>
          <w:pgMar w:top="1440" w:right="728" w:bottom="720" w:left="1298" w:header="720" w:footer="720" w:gutter="0"/>
          <w:cols w:space="60"/>
          <w:noEndnote/>
        </w:sectPr>
      </w:pPr>
    </w:p>
    <w:p w:rsidR="000F2A76" w:rsidRDefault="006C2974" w:rsidP="009630C6">
      <w:pPr>
        <w:shd w:val="clear" w:color="auto" w:fill="FFFFFF"/>
        <w:spacing w:line="197" w:lineRule="exact"/>
        <w:ind w:right="348"/>
        <w:jc w:val="center"/>
        <w:rPr>
          <w:spacing w:val="-3"/>
          <w:sz w:val="18"/>
          <w:szCs w:val="18"/>
        </w:rPr>
      </w:pPr>
      <w:r>
        <w:rPr>
          <w:spacing w:val="-3"/>
          <w:sz w:val="18"/>
          <w:szCs w:val="18"/>
        </w:rPr>
        <w:lastRenderedPageBreak/>
        <w:t>4533</w:t>
      </w:r>
      <w:r w:rsidR="003B3596">
        <w:rPr>
          <w:spacing w:val="-3"/>
          <w:sz w:val="18"/>
          <w:szCs w:val="18"/>
        </w:rPr>
        <w:t>65</w:t>
      </w:r>
      <w:r>
        <w:rPr>
          <w:spacing w:val="-3"/>
          <w:sz w:val="18"/>
          <w:szCs w:val="18"/>
        </w:rPr>
        <w:t xml:space="preserve">, </w:t>
      </w:r>
      <w:r w:rsidR="003B3596">
        <w:rPr>
          <w:rFonts w:ascii="Times Cyr Bash Normal" w:hAnsi="Times Cyr Bash Normal"/>
          <w:spacing w:val="-3"/>
          <w:sz w:val="18"/>
          <w:szCs w:val="18"/>
        </w:rPr>
        <w:t>Я8ы Мораптал</w:t>
      </w:r>
      <w:r w:rsidRPr="00CB1D3C">
        <w:rPr>
          <w:rFonts w:ascii="Times Cyr Bash Normal" w:hAnsi="Times Cyr Bash Normal"/>
          <w:spacing w:val="-3"/>
          <w:sz w:val="18"/>
          <w:szCs w:val="18"/>
        </w:rPr>
        <w:t xml:space="preserve"> ауылы</w:t>
      </w:r>
      <w:r>
        <w:rPr>
          <w:spacing w:val="-3"/>
          <w:sz w:val="18"/>
          <w:szCs w:val="18"/>
        </w:rPr>
        <w:t>,</w:t>
      </w:r>
      <w:r w:rsidRPr="00F60EE7">
        <w:rPr>
          <w:rFonts w:ascii="Times Cyr Bash Normal" w:hAnsi="Times Cyr Bash Normal"/>
          <w:spacing w:val="-3"/>
          <w:sz w:val="18"/>
          <w:szCs w:val="18"/>
        </w:rPr>
        <w:t xml:space="preserve"> </w:t>
      </w:r>
      <w:r w:rsidR="003B3596">
        <w:rPr>
          <w:rFonts w:ascii="Times Cyr Bash Normal" w:hAnsi="Times Cyr Bash Normal"/>
          <w:spacing w:val="-3"/>
          <w:sz w:val="18"/>
          <w:szCs w:val="18"/>
        </w:rPr>
        <w:t>Парк</w:t>
      </w:r>
      <w:r>
        <w:rPr>
          <w:rFonts w:ascii="Times Cyr Bash Normal" w:hAnsi="Times Cyr Bash Normal"/>
          <w:spacing w:val="-3"/>
          <w:sz w:val="18"/>
          <w:szCs w:val="18"/>
        </w:rPr>
        <w:t xml:space="preserve"> урамы, </w:t>
      </w:r>
      <w:r>
        <w:rPr>
          <w:spacing w:val="-3"/>
          <w:sz w:val="18"/>
          <w:szCs w:val="18"/>
        </w:rPr>
        <w:t>1</w:t>
      </w:r>
      <w:r w:rsidR="003B3596">
        <w:rPr>
          <w:spacing w:val="-3"/>
          <w:sz w:val="18"/>
          <w:szCs w:val="18"/>
        </w:rPr>
        <w:t xml:space="preserve"> «</w:t>
      </w:r>
      <w:r w:rsidR="003B3596" w:rsidRPr="003B3596">
        <w:rPr>
          <w:spacing w:val="-3"/>
          <w:sz w:val="18"/>
          <w:szCs w:val="18"/>
        </w:rPr>
        <w:t>б</w:t>
      </w:r>
      <w:r w:rsidR="003B3596">
        <w:rPr>
          <w:spacing w:val="-3"/>
          <w:sz w:val="18"/>
          <w:szCs w:val="18"/>
        </w:rPr>
        <w:t>»</w:t>
      </w:r>
    </w:p>
    <w:p w:rsidR="00F60EE7" w:rsidRPr="00B0064F" w:rsidRDefault="006C2974" w:rsidP="00F60EE7">
      <w:pPr>
        <w:shd w:val="clear" w:color="auto" w:fill="FFFFFF"/>
        <w:spacing w:line="197" w:lineRule="exact"/>
        <w:ind w:right="631"/>
        <w:jc w:val="center"/>
        <w:rPr>
          <w:spacing w:val="-3"/>
          <w:sz w:val="18"/>
          <w:szCs w:val="18"/>
        </w:rPr>
      </w:pPr>
      <w:r>
        <w:rPr>
          <w:spacing w:val="-3"/>
          <w:sz w:val="18"/>
          <w:szCs w:val="18"/>
        </w:rPr>
        <w:t>Тел. (34757) 6-</w:t>
      </w:r>
      <w:r w:rsidR="003B3596">
        <w:rPr>
          <w:spacing w:val="-3"/>
          <w:sz w:val="18"/>
          <w:szCs w:val="18"/>
        </w:rPr>
        <w:t>31</w:t>
      </w:r>
      <w:r>
        <w:rPr>
          <w:spacing w:val="-3"/>
          <w:sz w:val="18"/>
          <w:szCs w:val="18"/>
        </w:rPr>
        <w:t>-2</w:t>
      </w:r>
      <w:r w:rsidR="003B3596">
        <w:rPr>
          <w:spacing w:val="-3"/>
          <w:sz w:val="18"/>
          <w:szCs w:val="18"/>
        </w:rPr>
        <w:t>3</w:t>
      </w:r>
      <w:r>
        <w:rPr>
          <w:spacing w:val="-3"/>
          <w:sz w:val="18"/>
          <w:szCs w:val="18"/>
        </w:rPr>
        <w:t>; факс: (34757) 6-</w:t>
      </w:r>
      <w:r w:rsidR="003B3596">
        <w:rPr>
          <w:spacing w:val="-3"/>
          <w:sz w:val="18"/>
          <w:szCs w:val="18"/>
        </w:rPr>
        <w:t>31</w:t>
      </w:r>
      <w:r>
        <w:rPr>
          <w:spacing w:val="-3"/>
          <w:sz w:val="18"/>
          <w:szCs w:val="18"/>
        </w:rPr>
        <w:t>-2</w:t>
      </w:r>
      <w:r w:rsidR="003B3596">
        <w:rPr>
          <w:spacing w:val="-3"/>
          <w:sz w:val="18"/>
          <w:szCs w:val="18"/>
        </w:rPr>
        <w:t>3</w:t>
      </w:r>
    </w:p>
    <w:p w:rsidR="00B0064F" w:rsidRPr="009025B4" w:rsidRDefault="000A3F5F" w:rsidP="00F60EE7">
      <w:pPr>
        <w:shd w:val="clear" w:color="auto" w:fill="FFFFFF"/>
        <w:spacing w:line="197" w:lineRule="exact"/>
        <w:ind w:left="426" w:right="1198"/>
        <w:jc w:val="center"/>
        <w:rPr>
          <w:spacing w:val="-3"/>
          <w:sz w:val="18"/>
          <w:szCs w:val="18"/>
          <w:lang w:val="en-US"/>
        </w:rPr>
      </w:pPr>
      <w:r w:rsidRPr="009025B4">
        <w:rPr>
          <w:bCs/>
          <w:spacing w:val="-5"/>
          <w:sz w:val="18"/>
          <w:szCs w:val="18"/>
          <w:lang w:val="en-US"/>
        </w:rPr>
        <w:t xml:space="preserve">       </w:t>
      </w:r>
      <w:r w:rsidR="006C2974">
        <w:rPr>
          <w:bCs/>
          <w:spacing w:val="-5"/>
          <w:sz w:val="18"/>
          <w:szCs w:val="18"/>
          <w:lang w:val="en-US"/>
        </w:rPr>
        <w:t>e</w:t>
      </w:r>
      <w:r w:rsidR="006C2974" w:rsidRPr="009025B4">
        <w:rPr>
          <w:bCs/>
          <w:spacing w:val="-5"/>
          <w:sz w:val="18"/>
          <w:szCs w:val="18"/>
          <w:lang w:val="en-US"/>
        </w:rPr>
        <w:t>-</w:t>
      </w:r>
      <w:r w:rsidR="006C2974" w:rsidRPr="00947D47">
        <w:rPr>
          <w:bCs/>
          <w:spacing w:val="-5"/>
          <w:sz w:val="18"/>
          <w:szCs w:val="18"/>
          <w:lang w:val="en-US"/>
        </w:rPr>
        <w:t>mail</w:t>
      </w:r>
      <w:r w:rsidR="006C2974" w:rsidRPr="009025B4">
        <w:rPr>
          <w:bCs/>
          <w:spacing w:val="-5"/>
          <w:sz w:val="18"/>
          <w:szCs w:val="18"/>
          <w:lang w:val="en-US"/>
        </w:rPr>
        <w:t xml:space="preserve">:  </w:t>
      </w:r>
      <w:r w:rsidR="003B3596" w:rsidRPr="009025B4">
        <w:rPr>
          <w:sz w:val="18"/>
          <w:szCs w:val="18"/>
          <w:lang w:val="en-US"/>
        </w:rPr>
        <w:t>mur_kuyur@ufamts.ru</w:t>
      </w:r>
      <w:r w:rsidR="003B3596" w:rsidRPr="009025B4">
        <w:rPr>
          <w:lang w:val="en-US"/>
        </w:rPr>
        <w:t xml:space="preserve"> </w:t>
      </w:r>
    </w:p>
    <w:p w:rsidR="00F60EE7" w:rsidRDefault="007308F1" w:rsidP="00F60EE7">
      <w:pPr>
        <w:shd w:val="clear" w:color="auto" w:fill="FFFFFF"/>
        <w:spacing w:line="197" w:lineRule="exact"/>
        <w:jc w:val="center"/>
        <w:rPr>
          <w:spacing w:val="-2"/>
          <w:sz w:val="18"/>
          <w:szCs w:val="18"/>
        </w:rPr>
      </w:pPr>
      <w:r w:rsidRPr="009025B4">
        <w:rPr>
          <w:lang w:val="en-US"/>
        </w:rPr>
        <w:br w:type="column"/>
      </w:r>
      <w:r w:rsidR="00F60EE7" w:rsidRPr="009025B4">
        <w:rPr>
          <w:lang w:val="en-US"/>
        </w:rPr>
        <w:lastRenderedPageBreak/>
        <w:t xml:space="preserve">    </w:t>
      </w:r>
      <w:r w:rsidR="006C2974">
        <w:rPr>
          <w:spacing w:val="-2"/>
          <w:sz w:val="18"/>
          <w:szCs w:val="18"/>
        </w:rPr>
        <w:t>4533</w:t>
      </w:r>
      <w:r w:rsidR="00050274">
        <w:rPr>
          <w:spacing w:val="-2"/>
          <w:sz w:val="18"/>
          <w:szCs w:val="18"/>
        </w:rPr>
        <w:t>65</w:t>
      </w:r>
      <w:r w:rsidR="006C2974">
        <w:rPr>
          <w:spacing w:val="-2"/>
          <w:sz w:val="18"/>
          <w:szCs w:val="18"/>
        </w:rPr>
        <w:t xml:space="preserve">, село </w:t>
      </w:r>
      <w:r w:rsidR="003B3596">
        <w:rPr>
          <w:spacing w:val="-2"/>
          <w:sz w:val="18"/>
          <w:szCs w:val="18"/>
        </w:rPr>
        <w:t>Новомурапталово</w:t>
      </w:r>
      <w:r w:rsidR="006C2974">
        <w:rPr>
          <w:spacing w:val="-2"/>
          <w:sz w:val="18"/>
          <w:szCs w:val="18"/>
        </w:rPr>
        <w:t xml:space="preserve">, улица </w:t>
      </w:r>
      <w:r w:rsidR="003B3596">
        <w:rPr>
          <w:spacing w:val="-2"/>
          <w:sz w:val="18"/>
          <w:szCs w:val="18"/>
        </w:rPr>
        <w:t>Парков</w:t>
      </w:r>
      <w:r w:rsidR="006C2974">
        <w:rPr>
          <w:spacing w:val="-2"/>
          <w:sz w:val="18"/>
          <w:szCs w:val="18"/>
        </w:rPr>
        <w:t>ая, 1</w:t>
      </w:r>
      <w:r w:rsidR="003B3596">
        <w:rPr>
          <w:spacing w:val="-2"/>
          <w:sz w:val="18"/>
          <w:szCs w:val="18"/>
        </w:rPr>
        <w:t xml:space="preserve"> «б»</w:t>
      </w:r>
    </w:p>
    <w:p w:rsidR="000F2A76" w:rsidRDefault="00F60EE7" w:rsidP="006E7F50">
      <w:pPr>
        <w:shd w:val="clear" w:color="auto" w:fill="FFFFFF"/>
        <w:spacing w:line="197" w:lineRule="exact"/>
        <w:jc w:val="center"/>
        <w:rPr>
          <w:spacing w:val="-2"/>
          <w:sz w:val="18"/>
          <w:szCs w:val="18"/>
        </w:rPr>
      </w:pPr>
      <w:r>
        <w:rPr>
          <w:spacing w:val="-3"/>
          <w:sz w:val="18"/>
          <w:szCs w:val="18"/>
        </w:rPr>
        <w:t xml:space="preserve">           </w:t>
      </w:r>
      <w:r w:rsidR="003B3596">
        <w:rPr>
          <w:spacing w:val="-3"/>
          <w:sz w:val="18"/>
          <w:szCs w:val="18"/>
        </w:rPr>
        <w:t>Тел. (34757) 6-31-23; факс: (34757) 6-31-23</w:t>
      </w:r>
    </w:p>
    <w:p w:rsidR="007308F1" w:rsidRPr="00947D47" w:rsidRDefault="00F60EE7" w:rsidP="00F60EE7">
      <w:pPr>
        <w:shd w:val="clear" w:color="auto" w:fill="FFFFFF"/>
        <w:spacing w:line="197" w:lineRule="exact"/>
        <w:ind w:right="-48"/>
        <w:jc w:val="center"/>
        <w:rPr>
          <w:sz w:val="18"/>
          <w:szCs w:val="18"/>
          <w:lang w:val="en-US"/>
        </w:rPr>
        <w:sectPr w:rsidR="007308F1" w:rsidRPr="00947D47">
          <w:type w:val="continuous"/>
          <w:pgSz w:w="11909" w:h="16834"/>
          <w:pgMar w:top="1440" w:right="728" w:bottom="720" w:left="1298" w:header="720" w:footer="720" w:gutter="0"/>
          <w:cols w:num="2" w:space="720" w:equalWidth="0">
            <w:col w:w="4459" w:space="936"/>
            <w:col w:w="4488"/>
          </w:cols>
          <w:noEndnote/>
        </w:sectPr>
      </w:pPr>
      <w:r w:rsidRPr="00947D47">
        <w:rPr>
          <w:bCs/>
          <w:spacing w:val="-5"/>
          <w:sz w:val="18"/>
          <w:szCs w:val="18"/>
          <w:lang w:val="en-US"/>
        </w:rPr>
        <w:t xml:space="preserve">              </w:t>
      </w:r>
      <w:r w:rsidR="006C2974" w:rsidRPr="00947D47">
        <w:rPr>
          <w:bCs/>
          <w:spacing w:val="-5"/>
          <w:sz w:val="18"/>
          <w:szCs w:val="18"/>
          <w:lang w:val="en-US"/>
        </w:rPr>
        <w:t xml:space="preserve">e-mail:  </w:t>
      </w:r>
      <w:r w:rsidR="003B3596" w:rsidRPr="00947D47">
        <w:rPr>
          <w:sz w:val="18"/>
          <w:szCs w:val="18"/>
          <w:lang w:val="en-US"/>
        </w:rPr>
        <w:t xml:space="preserve">mur_kuyur@ufamts.ru </w:t>
      </w:r>
    </w:p>
    <w:p w:rsidR="007308F1" w:rsidRPr="003B3596" w:rsidRDefault="00653F64">
      <w:pPr>
        <w:spacing w:before="547" w:line="1" w:lineRule="exact"/>
        <w:rPr>
          <w:sz w:val="2"/>
          <w:szCs w:val="2"/>
          <w:lang w:val="en-US"/>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-701040</wp:posOffset>
                </wp:positionH>
                <wp:positionV relativeFrom="paragraph">
                  <wp:posOffset>90170</wp:posOffset>
                </wp:positionV>
                <wp:extent cx="6324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3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507B1"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7.1pt" to="442.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" strokeweight="4.75pt">
                <v:stroke linestyle="thickThin"/>
              </v:line>
            </w:pict>
          </mc:Fallback>
        </mc:AlternateContent>
      </w:r>
    </w:p>
    <w:p w:rsidR="007308F1" w:rsidRPr="00B52E12" w:rsidRDefault="007308F1" w:rsidP="00B52E12">
      <w:pPr>
        <w:shd w:val="clear" w:color="auto" w:fill="FFFFFF"/>
        <w:spacing w:before="10" w:line="187" w:lineRule="exact"/>
        <w:sectPr w:rsidR="007308F1" w:rsidRPr="00B52E12" w:rsidSect="0040289C">
          <w:type w:val="continuous"/>
          <w:pgSz w:w="11909" w:h="16834"/>
          <w:pgMar w:top="1440" w:right="1597" w:bottom="720" w:left="2445" w:header="720" w:footer="720" w:gutter="0"/>
          <w:cols w:space="60"/>
          <w:noEndnote/>
        </w:sectPr>
      </w:pPr>
    </w:p>
    <w:p w:rsidR="00314351" w:rsidRDefault="00B52E12" w:rsidP="00B52E12">
      <w:pPr>
        <w:widowControl/>
        <w:shd w:val="clear" w:color="auto" w:fill="FFFFFF"/>
        <w:rPr>
          <w:b/>
          <w:sz w:val="28"/>
          <w:szCs w:val="28"/>
        </w:rPr>
      </w:pPr>
      <w:r>
        <w:rPr>
          <w:rFonts w:ascii="Lucida Sans Unicode" w:hAnsi="Lucida Sans Unicode" w:cs="Lucida Sans Unicode"/>
          <w:b/>
          <w:sz w:val="28"/>
          <w:szCs w:val="28"/>
          <w:lang w:val="be-BY"/>
        </w:rPr>
        <w:lastRenderedPageBreak/>
        <w:t xml:space="preserve">                </w:t>
      </w:r>
      <w:r w:rsidR="00314351" w:rsidRPr="00C05CE5">
        <w:rPr>
          <w:rFonts w:ascii="Lucida Sans Unicode" w:hAnsi="Lucida Sans Unicode" w:cs="Lucida Sans Unicode"/>
          <w:b/>
          <w:sz w:val="28"/>
          <w:szCs w:val="28"/>
          <w:lang w:val="be-BY"/>
        </w:rPr>
        <w:t>Ҡ</w:t>
      </w:r>
      <w:r w:rsidR="00314351" w:rsidRPr="00C05CE5">
        <w:rPr>
          <w:rFonts w:ascii="Times Cyr Bash Normal" w:hAnsi="Times Cyr Bash Normal" w:cs="Lucida Sans Unicode"/>
          <w:b/>
          <w:sz w:val="28"/>
          <w:szCs w:val="28"/>
          <w:lang w:val="be-BY"/>
        </w:rPr>
        <w:t>АРАР</w:t>
      </w:r>
      <w:r w:rsidR="00314351">
        <w:rPr>
          <w:rFonts w:cs="Lucida Sans Unicode"/>
          <w:b/>
          <w:sz w:val="28"/>
          <w:szCs w:val="28"/>
          <w:lang w:val="be-BY"/>
        </w:rPr>
        <w:tab/>
      </w:r>
      <w:r w:rsidR="00314351">
        <w:rPr>
          <w:rFonts w:cs="Lucida Sans Unicode"/>
          <w:b/>
          <w:sz w:val="28"/>
          <w:szCs w:val="28"/>
          <w:lang w:val="be-BY"/>
        </w:rPr>
        <w:tab/>
      </w:r>
      <w:r w:rsidR="00314351">
        <w:rPr>
          <w:rFonts w:cs="Lucida Sans Unicode"/>
          <w:b/>
          <w:sz w:val="28"/>
          <w:szCs w:val="28"/>
          <w:lang w:val="be-BY"/>
        </w:rPr>
        <w:tab/>
      </w:r>
      <w:r w:rsidR="00314351">
        <w:rPr>
          <w:rFonts w:cs="Lucida Sans Unicode"/>
          <w:b/>
          <w:sz w:val="28"/>
          <w:szCs w:val="28"/>
          <w:lang w:val="be-BY"/>
        </w:rPr>
        <w:tab/>
      </w:r>
      <w:r w:rsidR="00314351">
        <w:rPr>
          <w:rFonts w:cs="Lucida Sans Unicode"/>
          <w:b/>
          <w:sz w:val="28"/>
          <w:szCs w:val="28"/>
          <w:lang w:val="be-BY"/>
        </w:rPr>
        <w:tab/>
      </w:r>
      <w:r w:rsidR="00314351">
        <w:rPr>
          <w:rFonts w:cs="Lucida Sans Unicode"/>
          <w:b/>
          <w:sz w:val="28"/>
          <w:szCs w:val="28"/>
          <w:lang w:val="be-BY"/>
        </w:rPr>
        <w:tab/>
      </w:r>
      <w:r w:rsidR="00161394">
        <w:rPr>
          <w:rFonts w:cs="Lucida Sans Unicode"/>
          <w:b/>
          <w:sz w:val="28"/>
          <w:szCs w:val="28"/>
          <w:lang w:val="be-BY"/>
        </w:rPr>
        <w:tab/>
      </w:r>
      <w:r w:rsidR="00161394">
        <w:rPr>
          <w:b/>
          <w:sz w:val="28"/>
          <w:szCs w:val="28"/>
        </w:rPr>
        <w:t>РЕШ</w:t>
      </w:r>
      <w:r w:rsidR="00314351" w:rsidRPr="001847FB">
        <w:rPr>
          <w:b/>
          <w:sz w:val="28"/>
          <w:szCs w:val="28"/>
        </w:rPr>
        <w:t>ЕНИЕ</w:t>
      </w:r>
    </w:p>
    <w:p w:rsidR="0089696B" w:rsidRPr="00705831" w:rsidRDefault="00705831" w:rsidP="00705831">
      <w:pPr>
        <w:widowControl/>
        <w:autoSpaceDE/>
        <w:autoSpaceDN/>
        <w:adjustRightInd/>
        <w:jc w:val="both"/>
        <w:rPr>
          <w:b/>
          <w:sz w:val="28"/>
          <w:szCs w:val="24"/>
        </w:rPr>
      </w:pPr>
      <w:r>
        <w:rPr>
          <w:b/>
          <w:sz w:val="28"/>
          <w:szCs w:val="28"/>
        </w:rPr>
        <w:t xml:space="preserve">          </w:t>
      </w:r>
      <w:r w:rsidRPr="00705831">
        <w:rPr>
          <w:b/>
          <w:sz w:val="28"/>
          <w:szCs w:val="28"/>
        </w:rPr>
        <w:t xml:space="preserve">  </w:t>
      </w:r>
      <w:r w:rsidRPr="00705831">
        <w:rPr>
          <w:b/>
          <w:sz w:val="28"/>
          <w:szCs w:val="24"/>
        </w:rPr>
        <w:t xml:space="preserve">14 март 2019 йыл                     </w:t>
      </w:r>
      <w:r w:rsidR="004902C8">
        <w:rPr>
          <w:b/>
          <w:sz w:val="28"/>
          <w:szCs w:val="24"/>
        </w:rPr>
        <w:t>№ 27/47-233</w:t>
      </w:r>
      <w:r w:rsidRPr="00705831">
        <w:rPr>
          <w:b/>
          <w:sz w:val="28"/>
          <w:szCs w:val="24"/>
        </w:rPr>
        <w:t xml:space="preserve">             14 марта 2019 года</w:t>
      </w:r>
    </w:p>
    <w:p w:rsidR="0089696B" w:rsidRPr="0089696B" w:rsidRDefault="0089696B" w:rsidP="00F92240">
      <w:pPr>
        <w:widowControl/>
        <w:autoSpaceDE/>
        <w:autoSpaceDN/>
        <w:adjustRightInd/>
        <w:spacing w:line="276" w:lineRule="auto"/>
        <w:ind w:left="644"/>
        <w:jc w:val="both"/>
        <w:rPr>
          <w:sz w:val="28"/>
          <w:szCs w:val="24"/>
        </w:rPr>
      </w:pPr>
    </w:p>
    <w:p w:rsidR="004902C8" w:rsidRPr="004902C8" w:rsidRDefault="004902C8" w:rsidP="004902C8">
      <w:pPr>
        <w:pStyle w:val="a9"/>
        <w:shd w:val="clear" w:color="auto" w:fill="FFFFFF"/>
        <w:spacing w:after="240" w:line="276" w:lineRule="auto"/>
        <w:jc w:val="center"/>
        <w:textAlignment w:val="baseline"/>
        <w:rPr>
          <w:sz w:val="28"/>
          <w:szCs w:val="28"/>
        </w:rPr>
      </w:pPr>
      <w:r w:rsidRPr="004902C8">
        <w:rPr>
          <w:b/>
          <w:sz w:val="28"/>
          <w:szCs w:val="28"/>
        </w:rPr>
        <w:t>Об имущественной поддержке субъектов малого и среднего предпринимательства при предоставлении муниципального имущества</w:t>
      </w:r>
    </w:p>
    <w:p w:rsidR="004902C8" w:rsidRDefault="004902C8" w:rsidP="008843BA">
      <w:pPr>
        <w:pStyle w:val="a9"/>
        <w:shd w:val="clear" w:color="auto" w:fill="FFFFFF"/>
        <w:spacing w:after="0" w:afterAutospacing="0"/>
        <w:jc w:val="both"/>
        <w:textAlignment w:val="baseline"/>
        <w:rPr>
          <w:b/>
          <w:sz w:val="28"/>
          <w:szCs w:val="28"/>
        </w:rPr>
      </w:pPr>
      <w:r>
        <w:rPr>
          <w:sz w:val="28"/>
          <w:szCs w:val="28"/>
        </w:rPr>
        <w:t xml:space="preserve">    </w:t>
      </w:r>
      <w:r w:rsidRPr="004902C8">
        <w:rPr>
          <w:sz w:val="28"/>
          <w:szCs w:val="28"/>
        </w:rPr>
        <w:t xml:space="preserve">В целях реализации положений Федерального закона от 24.07.2007 №209-ФЗ «О развитии малого и среднего предпринимательства в Российской Федерации» и в соответствии с Постановлением Правительства РФ от 21.08.2010 №645 "Об имущественной поддержке субъектов малого и среднего предпринимательства при предоставлении федерального имущества" (с изменениями и дополнениями), Постановлением Правительства РФ от 01.12.2016 №1283 «О внесении изменений в Постановление  Правительства РФ от 21.08.2010 №645», и в целях эффективного использования муниципального имущества </w:t>
      </w:r>
      <w:r>
        <w:rPr>
          <w:sz w:val="28"/>
          <w:szCs w:val="28"/>
        </w:rPr>
        <w:t xml:space="preserve">сельского поселения Мурапталовский сельсовет </w:t>
      </w:r>
      <w:r w:rsidRPr="004902C8">
        <w:rPr>
          <w:sz w:val="28"/>
          <w:szCs w:val="28"/>
        </w:rPr>
        <w:t xml:space="preserve">муниципального района Куюргазинский район Республики Башкортостан  </w:t>
      </w:r>
      <w:r w:rsidRPr="004902C8">
        <w:rPr>
          <w:b/>
          <w:sz w:val="28"/>
          <w:szCs w:val="28"/>
        </w:rPr>
        <w:t>решил:</w:t>
      </w:r>
    </w:p>
    <w:p w:rsidR="00D15FD5" w:rsidRDefault="00D15FD5" w:rsidP="008843BA">
      <w:pPr>
        <w:pStyle w:val="a9"/>
        <w:shd w:val="clear" w:color="auto" w:fill="FFFFFF"/>
        <w:spacing w:after="0" w:afterAutospacing="0"/>
        <w:jc w:val="both"/>
        <w:textAlignment w:val="baseline"/>
        <w:rPr>
          <w:sz w:val="28"/>
          <w:szCs w:val="28"/>
        </w:rPr>
      </w:pPr>
      <w:r>
        <w:rPr>
          <w:b/>
          <w:sz w:val="28"/>
          <w:szCs w:val="28"/>
        </w:rPr>
        <w:t xml:space="preserve">     </w:t>
      </w:r>
      <w:r w:rsidR="004902C8" w:rsidRPr="004902C8">
        <w:rPr>
          <w:sz w:val="28"/>
          <w:szCs w:val="28"/>
        </w:rPr>
        <w:t>1. Утвердить Правила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 1).</w:t>
      </w:r>
    </w:p>
    <w:p w:rsidR="004902C8" w:rsidRPr="004902C8" w:rsidRDefault="00A77359" w:rsidP="00843591">
      <w:pPr>
        <w:pStyle w:val="a9"/>
        <w:shd w:val="clear" w:color="auto" w:fill="FFFFFF"/>
        <w:spacing w:before="0" w:beforeAutospacing="0" w:after="0" w:afterAutospacing="0"/>
        <w:jc w:val="both"/>
        <w:textAlignment w:val="baseline"/>
        <w:rPr>
          <w:sz w:val="28"/>
          <w:szCs w:val="28"/>
        </w:rPr>
      </w:pPr>
      <w:r>
        <w:rPr>
          <w:sz w:val="28"/>
          <w:szCs w:val="28"/>
        </w:rPr>
        <w:t xml:space="preserve">     </w:t>
      </w:r>
      <w:r w:rsidR="004902C8" w:rsidRPr="004902C8">
        <w:rPr>
          <w:sz w:val="28"/>
          <w:szCs w:val="28"/>
        </w:rPr>
        <w:t xml:space="preserve">2. Форму перечня муниципального имущества </w:t>
      </w:r>
      <w:r w:rsidR="00D15FD5">
        <w:rPr>
          <w:sz w:val="28"/>
          <w:szCs w:val="28"/>
        </w:rPr>
        <w:t xml:space="preserve">сельского поселения Мурапталовский сельсовет </w:t>
      </w:r>
      <w:r w:rsidR="004902C8" w:rsidRPr="004902C8">
        <w:rPr>
          <w:sz w:val="28"/>
          <w:szCs w:val="28"/>
        </w:rPr>
        <w:t>муниципального района Куюргазинский район Республики Башкортостан, предназначенного для предоставления во владение и (или) пользование субъектами малого и среднего предпринимательства и организациям, образующим инфраструктуру поддержки  субъектами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843591" w:rsidRDefault="00A77359" w:rsidP="00843591">
      <w:pPr>
        <w:pStyle w:val="a9"/>
        <w:shd w:val="clear" w:color="auto" w:fill="FFFFFF"/>
        <w:spacing w:before="0" w:beforeAutospacing="0" w:after="0" w:afterAutospacing="0"/>
        <w:jc w:val="both"/>
        <w:textAlignment w:val="baseline"/>
        <w:rPr>
          <w:sz w:val="28"/>
          <w:szCs w:val="28"/>
        </w:rPr>
      </w:pPr>
      <w:r>
        <w:rPr>
          <w:sz w:val="28"/>
          <w:szCs w:val="28"/>
        </w:rPr>
        <w:t xml:space="preserve">     </w:t>
      </w:r>
      <w:r w:rsidR="004902C8" w:rsidRPr="004902C8">
        <w:rPr>
          <w:sz w:val="28"/>
          <w:szCs w:val="28"/>
        </w:rPr>
        <w:t xml:space="preserve">3. Виды муниципального имущества, которые используется для формирования муниципального имущества </w:t>
      </w:r>
      <w:r w:rsidR="00D15FD5">
        <w:rPr>
          <w:sz w:val="28"/>
          <w:szCs w:val="28"/>
        </w:rPr>
        <w:t xml:space="preserve">сельского поселения Мурапталовский сельсовет </w:t>
      </w:r>
      <w:r w:rsidR="004902C8" w:rsidRPr="004902C8">
        <w:rPr>
          <w:sz w:val="28"/>
          <w:szCs w:val="28"/>
        </w:rPr>
        <w:t xml:space="preserve">муниципального района Куюргазинский район Республики Башкортостан, </w:t>
      </w:r>
      <w:r w:rsidR="004902C8" w:rsidRPr="004902C8">
        <w:rPr>
          <w:sz w:val="28"/>
          <w:szCs w:val="28"/>
        </w:rPr>
        <w:lastRenderedPageBreak/>
        <w:t>предназначенного для предоставления во владение и (или) пользование субъектами малого и среднего предпринимательства и организациям, образующим инфраструктуру поддержки  субъектами малого и среднего предпринимательства (приложение № 3).</w:t>
      </w:r>
    </w:p>
    <w:p w:rsidR="008843BA" w:rsidRDefault="00843591" w:rsidP="008843BA">
      <w:pPr>
        <w:pStyle w:val="a9"/>
        <w:shd w:val="clear" w:color="auto" w:fill="FFFFFF"/>
        <w:spacing w:before="0" w:beforeAutospacing="0" w:after="0" w:afterAutospacing="0"/>
        <w:jc w:val="both"/>
        <w:textAlignment w:val="baseline"/>
        <w:rPr>
          <w:sz w:val="28"/>
          <w:szCs w:val="28"/>
        </w:rPr>
      </w:pPr>
      <w:r>
        <w:rPr>
          <w:sz w:val="28"/>
          <w:szCs w:val="28"/>
        </w:rPr>
        <w:t xml:space="preserve">     4. </w:t>
      </w:r>
      <w:r w:rsidR="004902C8" w:rsidRPr="004902C8">
        <w:rPr>
          <w:sz w:val="28"/>
          <w:szCs w:val="28"/>
        </w:rPr>
        <w:t xml:space="preserve">Администрации </w:t>
      </w:r>
      <w:r w:rsidR="00D15FD5">
        <w:rPr>
          <w:sz w:val="28"/>
          <w:szCs w:val="28"/>
        </w:rPr>
        <w:t xml:space="preserve">сельского поселения Мурапталовский сельсовет </w:t>
      </w:r>
      <w:r w:rsidR="004902C8" w:rsidRPr="004902C8">
        <w:rPr>
          <w:sz w:val="28"/>
          <w:szCs w:val="28"/>
        </w:rPr>
        <w:t>муниципального района Куюргазинский район Республики Башкортостан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определять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4902C8" w:rsidRPr="004902C8" w:rsidRDefault="00843591" w:rsidP="008843BA">
      <w:pPr>
        <w:pStyle w:val="a9"/>
        <w:shd w:val="clear" w:color="auto" w:fill="FFFFFF"/>
        <w:spacing w:before="0" w:beforeAutospacing="0" w:after="0" w:afterAutospacing="0"/>
        <w:jc w:val="both"/>
        <w:textAlignment w:val="baseline"/>
        <w:rPr>
          <w:sz w:val="28"/>
          <w:szCs w:val="28"/>
        </w:rPr>
      </w:pPr>
      <w:r>
        <w:rPr>
          <w:sz w:val="28"/>
          <w:szCs w:val="28"/>
        </w:rPr>
        <w:t xml:space="preserve">     </w:t>
      </w:r>
      <w:r w:rsidR="004902C8" w:rsidRPr="004902C8">
        <w:rPr>
          <w:sz w:val="28"/>
          <w:szCs w:val="28"/>
        </w:rPr>
        <w:t>5. В течение года с даты включения муниципального имущества в перечень Администраци</w:t>
      </w:r>
      <w:r>
        <w:rPr>
          <w:sz w:val="28"/>
          <w:szCs w:val="28"/>
        </w:rPr>
        <w:t>и сельского поселения Мурапталовский сельсовет</w:t>
      </w:r>
      <w:r w:rsidR="004902C8" w:rsidRPr="004902C8">
        <w:rPr>
          <w:sz w:val="28"/>
          <w:szCs w:val="28"/>
        </w:rPr>
        <w:t xml:space="preserve"> муниципального района Куюргазинский район Республики Башкортостан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 защите конкуренции".</w:t>
      </w:r>
    </w:p>
    <w:p w:rsidR="004902C8" w:rsidRPr="004902C8" w:rsidRDefault="00843591" w:rsidP="00843591">
      <w:pPr>
        <w:pStyle w:val="a9"/>
        <w:shd w:val="clear" w:color="auto" w:fill="FFFFFF"/>
        <w:spacing w:before="0" w:beforeAutospacing="0" w:after="0" w:afterAutospacing="0"/>
        <w:jc w:val="both"/>
        <w:textAlignment w:val="baseline"/>
        <w:rPr>
          <w:sz w:val="28"/>
          <w:szCs w:val="28"/>
        </w:rPr>
      </w:pPr>
      <w:r>
        <w:rPr>
          <w:sz w:val="28"/>
          <w:szCs w:val="28"/>
        </w:rPr>
        <w:t xml:space="preserve">     </w:t>
      </w:r>
      <w:r w:rsidR="004902C8" w:rsidRPr="004902C8">
        <w:rPr>
          <w:sz w:val="28"/>
          <w:szCs w:val="28"/>
        </w:rPr>
        <w:t>6. Администрации</w:t>
      </w:r>
      <w:r>
        <w:rPr>
          <w:sz w:val="28"/>
          <w:szCs w:val="28"/>
        </w:rPr>
        <w:t xml:space="preserve"> сельского поселения Мурапталовский сельсовет</w:t>
      </w:r>
      <w:r w:rsidR="004902C8" w:rsidRPr="004902C8">
        <w:rPr>
          <w:sz w:val="28"/>
          <w:szCs w:val="28"/>
        </w:rPr>
        <w:t xml:space="preserve"> муниципального района Куюргазинский район Республики Башкортостан при заключении с субъектами малого и среднего предпринимательства договоров аренды в отношении муниципального имущества, включенного в перечень, предусматривать следующие условия:</w:t>
      </w:r>
    </w:p>
    <w:p w:rsidR="00843591" w:rsidRDefault="004902C8" w:rsidP="00843591">
      <w:pPr>
        <w:pStyle w:val="a9"/>
        <w:shd w:val="clear" w:color="auto" w:fill="FFFFFF"/>
        <w:spacing w:before="0" w:beforeAutospacing="0" w:after="0" w:afterAutospacing="0"/>
        <w:jc w:val="both"/>
        <w:textAlignment w:val="baseline"/>
        <w:rPr>
          <w:sz w:val="28"/>
          <w:szCs w:val="28"/>
        </w:rPr>
      </w:pPr>
      <w:r w:rsidRPr="004902C8">
        <w:rPr>
          <w:sz w:val="28"/>
          <w:szCs w:val="28"/>
        </w:rPr>
        <w:t>а) срок договора аренды составляет не менее 5 лет;</w:t>
      </w:r>
    </w:p>
    <w:p w:rsidR="004902C8" w:rsidRPr="004902C8" w:rsidRDefault="004902C8" w:rsidP="00843591">
      <w:pPr>
        <w:pStyle w:val="a9"/>
        <w:shd w:val="clear" w:color="auto" w:fill="FFFFFF"/>
        <w:spacing w:before="0" w:beforeAutospacing="0" w:after="0" w:afterAutospacing="0"/>
        <w:jc w:val="both"/>
        <w:textAlignment w:val="baseline"/>
        <w:rPr>
          <w:sz w:val="28"/>
          <w:szCs w:val="28"/>
        </w:rPr>
      </w:pPr>
      <w:r w:rsidRPr="004902C8">
        <w:rPr>
          <w:sz w:val="28"/>
          <w:szCs w:val="28"/>
        </w:rPr>
        <w:t>б) арендная плата вносится в следующем порядке:</w:t>
      </w:r>
    </w:p>
    <w:p w:rsidR="004902C8" w:rsidRPr="004902C8" w:rsidRDefault="004902C8" w:rsidP="00843591">
      <w:pPr>
        <w:pStyle w:val="a9"/>
        <w:shd w:val="clear" w:color="auto" w:fill="FFFFFF"/>
        <w:spacing w:before="0" w:beforeAutospacing="0" w:after="0" w:afterAutospacing="0"/>
        <w:jc w:val="both"/>
        <w:textAlignment w:val="baseline"/>
        <w:rPr>
          <w:sz w:val="28"/>
          <w:szCs w:val="28"/>
        </w:rPr>
      </w:pPr>
      <w:r w:rsidRPr="004902C8">
        <w:rPr>
          <w:sz w:val="28"/>
          <w:szCs w:val="28"/>
        </w:rPr>
        <w:t>в первый год аренды - 40 процентов размера арендной платы;</w:t>
      </w:r>
    </w:p>
    <w:p w:rsidR="004902C8" w:rsidRPr="004902C8" w:rsidRDefault="004902C8" w:rsidP="00843591">
      <w:pPr>
        <w:pStyle w:val="a9"/>
        <w:shd w:val="clear" w:color="auto" w:fill="FFFFFF"/>
        <w:spacing w:before="0" w:beforeAutospacing="0" w:after="0" w:afterAutospacing="0"/>
        <w:jc w:val="both"/>
        <w:textAlignment w:val="baseline"/>
        <w:rPr>
          <w:sz w:val="28"/>
          <w:szCs w:val="28"/>
        </w:rPr>
      </w:pPr>
      <w:r w:rsidRPr="004902C8">
        <w:rPr>
          <w:sz w:val="28"/>
          <w:szCs w:val="28"/>
        </w:rPr>
        <w:t>во второй год аренды - 60 процентов размера арендной платы;</w:t>
      </w:r>
    </w:p>
    <w:p w:rsidR="004902C8" w:rsidRPr="004902C8" w:rsidRDefault="004902C8" w:rsidP="00843591">
      <w:pPr>
        <w:pStyle w:val="a9"/>
        <w:shd w:val="clear" w:color="auto" w:fill="FFFFFF"/>
        <w:spacing w:before="0" w:beforeAutospacing="0" w:after="0" w:afterAutospacing="0"/>
        <w:jc w:val="both"/>
        <w:textAlignment w:val="baseline"/>
        <w:rPr>
          <w:sz w:val="28"/>
          <w:szCs w:val="28"/>
        </w:rPr>
      </w:pPr>
      <w:r w:rsidRPr="004902C8">
        <w:rPr>
          <w:sz w:val="28"/>
          <w:szCs w:val="28"/>
        </w:rPr>
        <w:t>в третий год аренды - 80 процентов размера арендной платы;</w:t>
      </w:r>
    </w:p>
    <w:p w:rsidR="00843591" w:rsidRDefault="004902C8" w:rsidP="00843591">
      <w:pPr>
        <w:pStyle w:val="a9"/>
        <w:shd w:val="clear" w:color="auto" w:fill="FFFFFF"/>
        <w:spacing w:before="0" w:beforeAutospacing="0" w:after="0" w:afterAutospacing="0"/>
        <w:jc w:val="both"/>
        <w:textAlignment w:val="baseline"/>
        <w:rPr>
          <w:sz w:val="28"/>
          <w:szCs w:val="28"/>
        </w:rPr>
      </w:pPr>
      <w:r w:rsidRPr="004902C8">
        <w:rPr>
          <w:sz w:val="28"/>
          <w:szCs w:val="28"/>
        </w:rPr>
        <w:t>в четвертый год аренды и далее - 100 п</w:t>
      </w:r>
      <w:r w:rsidR="00843591">
        <w:rPr>
          <w:sz w:val="28"/>
          <w:szCs w:val="28"/>
        </w:rPr>
        <w:t>роцентов размера арендной платы.</w:t>
      </w:r>
    </w:p>
    <w:p w:rsidR="008843BA" w:rsidRDefault="00843591" w:rsidP="008843BA">
      <w:pPr>
        <w:pStyle w:val="a9"/>
        <w:shd w:val="clear" w:color="auto" w:fill="FFFFFF"/>
        <w:spacing w:before="0" w:beforeAutospacing="0" w:after="0" w:afterAutospacing="0"/>
        <w:jc w:val="both"/>
        <w:textAlignment w:val="baseline"/>
        <w:rPr>
          <w:sz w:val="28"/>
          <w:szCs w:val="28"/>
        </w:rPr>
      </w:pPr>
      <w:r>
        <w:rPr>
          <w:sz w:val="28"/>
          <w:szCs w:val="28"/>
        </w:rPr>
        <w:t xml:space="preserve">     7</w:t>
      </w:r>
      <w:r w:rsidR="004902C8" w:rsidRPr="004902C8">
        <w:rPr>
          <w:sz w:val="28"/>
          <w:szCs w:val="28"/>
        </w:rPr>
        <w:t>. Признать утратившим силу решени</w:t>
      </w:r>
      <w:r w:rsidR="00EC0868">
        <w:rPr>
          <w:sz w:val="28"/>
          <w:szCs w:val="28"/>
        </w:rPr>
        <w:t>е</w:t>
      </w:r>
      <w:r w:rsidR="004902C8" w:rsidRPr="004902C8">
        <w:rPr>
          <w:sz w:val="28"/>
          <w:szCs w:val="28"/>
        </w:rPr>
        <w:t xml:space="preserve"> Совета </w:t>
      </w:r>
      <w:r>
        <w:rPr>
          <w:sz w:val="28"/>
          <w:szCs w:val="28"/>
        </w:rPr>
        <w:t xml:space="preserve">сельского поселения Мурапталовский сельсовет </w:t>
      </w:r>
      <w:r w:rsidR="004902C8" w:rsidRPr="004902C8">
        <w:rPr>
          <w:sz w:val="28"/>
          <w:szCs w:val="28"/>
        </w:rPr>
        <w:t>муниципального района Куюргазинский район Республики Башкортостан:</w:t>
      </w:r>
    </w:p>
    <w:p w:rsidR="008843BA" w:rsidRDefault="004902C8" w:rsidP="008843BA">
      <w:pPr>
        <w:pStyle w:val="a9"/>
        <w:shd w:val="clear" w:color="auto" w:fill="FFFFFF"/>
        <w:spacing w:before="0" w:beforeAutospacing="0" w:after="0" w:afterAutospacing="0"/>
        <w:jc w:val="both"/>
        <w:textAlignment w:val="baseline"/>
        <w:rPr>
          <w:sz w:val="28"/>
          <w:szCs w:val="28"/>
        </w:rPr>
      </w:pPr>
      <w:r w:rsidRPr="004902C8">
        <w:rPr>
          <w:sz w:val="28"/>
          <w:szCs w:val="28"/>
        </w:rPr>
        <w:t xml:space="preserve">- от </w:t>
      </w:r>
      <w:r w:rsidR="008843BA">
        <w:rPr>
          <w:sz w:val="28"/>
          <w:szCs w:val="28"/>
        </w:rPr>
        <w:t>22 января 2019</w:t>
      </w:r>
      <w:r w:rsidRPr="004902C8">
        <w:rPr>
          <w:sz w:val="28"/>
          <w:szCs w:val="28"/>
        </w:rPr>
        <w:t xml:space="preserve"> года №</w:t>
      </w:r>
      <w:r w:rsidR="008843BA">
        <w:rPr>
          <w:sz w:val="28"/>
          <w:szCs w:val="28"/>
        </w:rPr>
        <w:t xml:space="preserve"> 27/44-223</w:t>
      </w:r>
      <w:r w:rsidRPr="004902C8">
        <w:rPr>
          <w:sz w:val="28"/>
          <w:szCs w:val="28"/>
        </w:rPr>
        <w:t xml:space="preserve"> «Об имущественной поддержке субъектов малого и среднего предпринимательства при предоставлении муниципального имущества»</w:t>
      </w:r>
    </w:p>
    <w:p w:rsidR="008843BA" w:rsidRDefault="008843BA" w:rsidP="008843BA">
      <w:pPr>
        <w:pStyle w:val="a9"/>
        <w:shd w:val="clear" w:color="auto" w:fill="FFFFFF"/>
        <w:spacing w:before="0" w:beforeAutospacing="0" w:after="0" w:afterAutospacing="0"/>
        <w:jc w:val="both"/>
        <w:textAlignment w:val="baseline"/>
        <w:rPr>
          <w:sz w:val="28"/>
          <w:szCs w:val="28"/>
        </w:rPr>
      </w:pPr>
      <w:r>
        <w:rPr>
          <w:sz w:val="28"/>
          <w:szCs w:val="28"/>
        </w:rPr>
        <w:t xml:space="preserve">     8</w:t>
      </w:r>
      <w:r w:rsidR="004902C8" w:rsidRPr="004902C8">
        <w:rPr>
          <w:sz w:val="28"/>
          <w:szCs w:val="28"/>
        </w:rPr>
        <w:t>.  Контроль за исполнением настоящего решения возложить н</w:t>
      </w:r>
      <w:r>
        <w:rPr>
          <w:sz w:val="28"/>
          <w:szCs w:val="28"/>
        </w:rPr>
        <w:t>а комиссию по бюджету, налогам</w:t>
      </w:r>
      <w:r w:rsidR="004902C8" w:rsidRPr="004902C8">
        <w:rPr>
          <w:sz w:val="28"/>
          <w:szCs w:val="28"/>
        </w:rPr>
        <w:t xml:space="preserve">, вопросам </w:t>
      </w:r>
      <w:r>
        <w:rPr>
          <w:sz w:val="28"/>
          <w:szCs w:val="28"/>
        </w:rPr>
        <w:t xml:space="preserve">муниципальной </w:t>
      </w:r>
      <w:r w:rsidR="004902C8" w:rsidRPr="004902C8">
        <w:rPr>
          <w:sz w:val="28"/>
          <w:szCs w:val="28"/>
        </w:rPr>
        <w:t xml:space="preserve">собственности </w:t>
      </w:r>
      <w:r>
        <w:rPr>
          <w:sz w:val="28"/>
          <w:szCs w:val="28"/>
        </w:rPr>
        <w:t xml:space="preserve">Совета сельского поселения Мурапталовский </w:t>
      </w:r>
      <w:r w:rsidRPr="008843BA">
        <w:rPr>
          <w:sz w:val="28"/>
          <w:szCs w:val="28"/>
        </w:rPr>
        <w:t>сельсовет муниципального района Куюргазинский район Республики Башкортостан</w:t>
      </w:r>
      <w:r>
        <w:rPr>
          <w:sz w:val="28"/>
          <w:szCs w:val="28"/>
        </w:rPr>
        <w:t>.</w:t>
      </w:r>
    </w:p>
    <w:p w:rsidR="008843BA" w:rsidRPr="004902C8" w:rsidRDefault="008843BA" w:rsidP="008843BA">
      <w:pPr>
        <w:pStyle w:val="a9"/>
        <w:shd w:val="clear" w:color="auto" w:fill="FFFFFF"/>
        <w:spacing w:before="0" w:beforeAutospacing="0" w:after="0" w:afterAutospacing="0"/>
        <w:jc w:val="both"/>
        <w:textAlignment w:val="baseline"/>
        <w:rPr>
          <w:sz w:val="28"/>
          <w:szCs w:val="28"/>
        </w:rPr>
      </w:pPr>
    </w:p>
    <w:p w:rsidR="000B44CF" w:rsidRDefault="001431CC" w:rsidP="008843BA">
      <w:pPr>
        <w:shd w:val="clear" w:color="auto" w:fill="FFFFFF"/>
        <w:ind w:right="29"/>
        <w:jc w:val="both"/>
        <w:rPr>
          <w:sz w:val="28"/>
          <w:szCs w:val="24"/>
        </w:rPr>
      </w:pPr>
      <w:r w:rsidRPr="00373F49">
        <w:rPr>
          <w:b/>
          <w:sz w:val="28"/>
          <w:szCs w:val="24"/>
        </w:rPr>
        <w:t>Глава сельского поселения</w:t>
      </w:r>
      <w:r w:rsidRPr="00373F49">
        <w:rPr>
          <w:b/>
          <w:sz w:val="28"/>
          <w:szCs w:val="24"/>
        </w:rPr>
        <w:tab/>
      </w:r>
      <w:r w:rsidRPr="00373F49">
        <w:rPr>
          <w:b/>
          <w:sz w:val="28"/>
          <w:szCs w:val="24"/>
        </w:rPr>
        <w:tab/>
      </w:r>
      <w:r w:rsidRPr="00373F49">
        <w:rPr>
          <w:b/>
          <w:sz w:val="28"/>
          <w:szCs w:val="24"/>
        </w:rPr>
        <w:tab/>
      </w:r>
      <w:r w:rsidRPr="00373F49">
        <w:rPr>
          <w:b/>
          <w:sz w:val="28"/>
          <w:szCs w:val="24"/>
        </w:rPr>
        <w:tab/>
      </w:r>
      <w:r w:rsidRPr="00373F49">
        <w:rPr>
          <w:b/>
          <w:sz w:val="28"/>
          <w:szCs w:val="24"/>
        </w:rPr>
        <w:tab/>
      </w:r>
      <w:r w:rsidRPr="00373F49">
        <w:rPr>
          <w:b/>
          <w:sz w:val="28"/>
          <w:szCs w:val="24"/>
        </w:rPr>
        <w:tab/>
        <w:t xml:space="preserve">              А.И.Кинжалеев</w:t>
      </w:r>
    </w:p>
    <w:p w:rsidR="001431CC" w:rsidRPr="00373F49" w:rsidRDefault="001431CC" w:rsidP="004902C8">
      <w:pPr>
        <w:jc w:val="both"/>
        <w:rPr>
          <w:sz w:val="28"/>
          <w:szCs w:val="24"/>
        </w:rPr>
      </w:pPr>
      <w:r w:rsidRPr="00373F49">
        <w:rPr>
          <w:sz w:val="28"/>
          <w:szCs w:val="24"/>
        </w:rPr>
        <w:t>с.Новомурапталово</w:t>
      </w:r>
    </w:p>
    <w:p w:rsidR="008843BA" w:rsidRDefault="00425FE8" w:rsidP="004902C8">
      <w:pPr>
        <w:jc w:val="both"/>
        <w:rPr>
          <w:sz w:val="28"/>
          <w:szCs w:val="28"/>
        </w:rPr>
      </w:pPr>
      <w:r>
        <w:rPr>
          <w:sz w:val="28"/>
          <w:szCs w:val="28"/>
        </w:rPr>
        <w:lastRenderedPageBreak/>
        <w:t>«</w:t>
      </w:r>
      <w:r w:rsidR="00705831">
        <w:rPr>
          <w:sz w:val="28"/>
          <w:szCs w:val="28"/>
        </w:rPr>
        <w:t xml:space="preserve"> 14</w:t>
      </w:r>
      <w:r w:rsidR="00040A89">
        <w:rPr>
          <w:sz w:val="28"/>
          <w:szCs w:val="28"/>
        </w:rPr>
        <w:t xml:space="preserve"> </w:t>
      </w:r>
      <w:r w:rsidR="00CC5376">
        <w:rPr>
          <w:sz w:val="28"/>
          <w:szCs w:val="28"/>
        </w:rPr>
        <w:t xml:space="preserve">» </w:t>
      </w:r>
      <w:r w:rsidR="00705831">
        <w:rPr>
          <w:sz w:val="28"/>
          <w:szCs w:val="28"/>
        </w:rPr>
        <w:t>марта  2019</w:t>
      </w:r>
      <w:r w:rsidR="001431CC" w:rsidRPr="00373F49">
        <w:rPr>
          <w:sz w:val="28"/>
          <w:szCs w:val="28"/>
        </w:rPr>
        <w:t xml:space="preserve"> г.</w:t>
      </w:r>
    </w:p>
    <w:p w:rsidR="0011568F" w:rsidRDefault="00425FE8" w:rsidP="004902C8">
      <w:pPr>
        <w:jc w:val="both"/>
        <w:rPr>
          <w:sz w:val="28"/>
          <w:szCs w:val="28"/>
        </w:rPr>
      </w:pPr>
      <w:r>
        <w:rPr>
          <w:sz w:val="28"/>
          <w:szCs w:val="28"/>
        </w:rPr>
        <w:t xml:space="preserve">№ </w:t>
      </w:r>
      <w:r w:rsidR="00EC0868">
        <w:rPr>
          <w:sz w:val="28"/>
          <w:szCs w:val="28"/>
        </w:rPr>
        <w:t>27/47-233</w:t>
      </w:r>
    </w:p>
    <w:p w:rsidR="000C5056" w:rsidRPr="000C5056" w:rsidRDefault="00EC0868" w:rsidP="00401408">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401408">
        <w:rPr>
          <w:rFonts w:ascii="Times New Roman" w:hAnsi="Times New Roman" w:cs="Times New Roman"/>
          <w:sz w:val="24"/>
          <w:szCs w:val="24"/>
        </w:rPr>
        <w:t xml:space="preserve">                                                                                  </w:t>
      </w:r>
      <w:r>
        <w:rPr>
          <w:rFonts w:ascii="Times New Roman" w:hAnsi="Times New Roman" w:cs="Times New Roman"/>
          <w:sz w:val="24"/>
          <w:szCs w:val="24"/>
        </w:rPr>
        <w:t xml:space="preserve">  </w:t>
      </w:r>
      <w:r w:rsidR="000C5056" w:rsidRPr="000C5056">
        <w:rPr>
          <w:rFonts w:ascii="Times New Roman" w:hAnsi="Times New Roman" w:cs="Times New Roman"/>
          <w:sz w:val="24"/>
          <w:szCs w:val="24"/>
        </w:rPr>
        <w:t>Приложение</w:t>
      </w:r>
      <w:r w:rsidR="00401408">
        <w:rPr>
          <w:rFonts w:ascii="Times New Roman" w:hAnsi="Times New Roman" w:cs="Times New Roman"/>
          <w:sz w:val="24"/>
          <w:szCs w:val="24"/>
        </w:rPr>
        <w:t xml:space="preserve"> № 1</w:t>
      </w:r>
    </w:p>
    <w:p w:rsidR="000C5056" w:rsidRPr="000C5056" w:rsidRDefault="00401408" w:rsidP="00401408">
      <w:pPr>
        <w:ind w:left="4536"/>
        <w:jc w:val="center"/>
        <w:rPr>
          <w:sz w:val="24"/>
          <w:szCs w:val="24"/>
        </w:rPr>
      </w:pPr>
      <w:r>
        <w:rPr>
          <w:sz w:val="24"/>
          <w:szCs w:val="24"/>
        </w:rPr>
        <w:t xml:space="preserve">          </w:t>
      </w:r>
      <w:r w:rsidR="000C5056" w:rsidRPr="000C5056">
        <w:rPr>
          <w:sz w:val="24"/>
          <w:szCs w:val="24"/>
        </w:rPr>
        <w:t>к решению Совета сельского поселения</w:t>
      </w:r>
    </w:p>
    <w:p w:rsidR="000C5056" w:rsidRPr="000C5056" w:rsidRDefault="000C5056" w:rsidP="00401408">
      <w:pPr>
        <w:ind w:left="4536"/>
        <w:jc w:val="right"/>
        <w:rPr>
          <w:sz w:val="24"/>
          <w:szCs w:val="24"/>
        </w:rPr>
      </w:pPr>
      <w:r w:rsidRPr="000C5056">
        <w:rPr>
          <w:sz w:val="24"/>
          <w:szCs w:val="24"/>
        </w:rPr>
        <w:t>Мурапталовский сельсовет муниципального</w:t>
      </w:r>
    </w:p>
    <w:p w:rsidR="000C5056" w:rsidRPr="000C5056" w:rsidRDefault="00401408" w:rsidP="00401408">
      <w:pPr>
        <w:ind w:left="4536"/>
        <w:jc w:val="center"/>
        <w:rPr>
          <w:sz w:val="24"/>
          <w:szCs w:val="24"/>
        </w:rPr>
      </w:pPr>
      <w:r>
        <w:rPr>
          <w:sz w:val="24"/>
          <w:szCs w:val="24"/>
        </w:rPr>
        <w:t xml:space="preserve">              </w:t>
      </w:r>
      <w:r w:rsidR="000C5056" w:rsidRPr="000C5056">
        <w:rPr>
          <w:sz w:val="24"/>
          <w:szCs w:val="24"/>
        </w:rPr>
        <w:t>района Куюргазинский район Республики</w:t>
      </w:r>
    </w:p>
    <w:p w:rsidR="000C5056" w:rsidRPr="000C5056" w:rsidRDefault="00401408" w:rsidP="00401408">
      <w:pPr>
        <w:ind w:left="4536"/>
        <w:rPr>
          <w:sz w:val="24"/>
          <w:szCs w:val="24"/>
        </w:rPr>
      </w:pPr>
      <w:r>
        <w:rPr>
          <w:sz w:val="24"/>
          <w:szCs w:val="24"/>
        </w:rPr>
        <w:t xml:space="preserve">                  </w:t>
      </w:r>
      <w:r w:rsidR="000C5056" w:rsidRPr="000C5056">
        <w:rPr>
          <w:sz w:val="24"/>
          <w:szCs w:val="24"/>
        </w:rPr>
        <w:t xml:space="preserve">Башкортостан  от </w:t>
      </w:r>
      <w:r w:rsidR="000C5056" w:rsidRPr="000C5056">
        <w:rPr>
          <w:color w:val="FFFFFF"/>
          <w:sz w:val="24"/>
          <w:szCs w:val="24"/>
        </w:rPr>
        <w:t>1</w:t>
      </w:r>
      <w:r w:rsidR="00705831">
        <w:rPr>
          <w:sz w:val="24"/>
          <w:szCs w:val="24"/>
        </w:rPr>
        <w:t>14.03.2019</w:t>
      </w:r>
      <w:r w:rsidR="000C5056" w:rsidRPr="000C5056">
        <w:rPr>
          <w:sz w:val="24"/>
          <w:szCs w:val="24"/>
        </w:rPr>
        <w:t xml:space="preserve"> г.</w:t>
      </w:r>
    </w:p>
    <w:p w:rsidR="000C5056" w:rsidRDefault="00401408" w:rsidP="00401408">
      <w:pPr>
        <w:ind w:left="4536"/>
        <w:rPr>
          <w:sz w:val="24"/>
          <w:szCs w:val="24"/>
        </w:rPr>
      </w:pPr>
      <w:r>
        <w:rPr>
          <w:sz w:val="24"/>
          <w:szCs w:val="24"/>
        </w:rPr>
        <w:t xml:space="preserve">                  </w:t>
      </w:r>
      <w:r w:rsidR="00705831">
        <w:rPr>
          <w:sz w:val="24"/>
          <w:szCs w:val="24"/>
        </w:rPr>
        <w:t>№  27/47-2</w:t>
      </w:r>
      <w:r w:rsidR="00B70B28">
        <w:rPr>
          <w:sz w:val="24"/>
          <w:szCs w:val="24"/>
        </w:rPr>
        <w:t>33</w:t>
      </w:r>
    </w:p>
    <w:p w:rsidR="00B70B28" w:rsidRPr="000C5056" w:rsidRDefault="00B70B28" w:rsidP="004902C8">
      <w:pPr>
        <w:ind w:left="4536"/>
        <w:jc w:val="both"/>
        <w:rPr>
          <w:sz w:val="24"/>
          <w:szCs w:val="24"/>
        </w:rPr>
      </w:pPr>
    </w:p>
    <w:p w:rsidR="000C5056" w:rsidRDefault="000C5056" w:rsidP="004902C8">
      <w:pPr>
        <w:ind w:left="4536"/>
        <w:jc w:val="both"/>
      </w:pPr>
    </w:p>
    <w:p w:rsidR="00B70B28" w:rsidRPr="00B70B28" w:rsidRDefault="00B70B28" w:rsidP="00B70B28">
      <w:pPr>
        <w:widowControl/>
        <w:autoSpaceDE/>
        <w:autoSpaceDN/>
        <w:adjustRightInd/>
        <w:jc w:val="center"/>
        <w:rPr>
          <w:rFonts w:eastAsia="Calibri"/>
          <w:b/>
          <w:bCs/>
          <w:color w:val="000000"/>
          <w:sz w:val="28"/>
          <w:szCs w:val="28"/>
          <w:lang w:eastAsia="en-US"/>
        </w:rPr>
      </w:pPr>
      <w:r w:rsidRPr="00B70B28">
        <w:rPr>
          <w:rFonts w:eastAsia="Calibri"/>
          <w:b/>
          <w:bCs/>
          <w:color w:val="000000"/>
          <w:sz w:val="28"/>
          <w:szCs w:val="28"/>
          <w:lang w:eastAsia="en-US"/>
        </w:rPr>
        <w:t>Правила</w:t>
      </w:r>
      <w:r w:rsidRPr="00B70B28">
        <w:rPr>
          <w:rFonts w:eastAsia="Calibri"/>
          <w:b/>
          <w:bCs/>
          <w:color w:val="000000"/>
          <w:sz w:val="28"/>
          <w:szCs w:val="28"/>
          <w:lang w:eastAsia="en-US"/>
        </w:rPr>
        <w:br/>
        <w:t xml:space="preserve">формирования, ведения и обязательного опубликования перечня муниципального имущества, свободного от прав третьих лиц (за исключением </w:t>
      </w:r>
      <w:r w:rsidRPr="00B70B28">
        <w:rPr>
          <w:rFonts w:eastAsia="Calibri"/>
          <w:color w:val="000000"/>
          <w:sz w:val="28"/>
          <w:szCs w:val="28"/>
          <w:lang w:eastAsia="en-US"/>
        </w:rPr>
        <w:t xml:space="preserve">права хозяйственного ведения, права оперативного управления, а также </w:t>
      </w:r>
      <w:r w:rsidRPr="00B70B28">
        <w:rPr>
          <w:rFonts w:eastAsia="Calibri"/>
          <w:b/>
          <w:bCs/>
          <w:color w:val="000000"/>
          <w:sz w:val="28"/>
          <w:szCs w:val="28"/>
          <w:lang w:eastAsia="en-US"/>
        </w:rPr>
        <w:t>имущественных прав субъектов малого и среднего предпринимательства)</w:t>
      </w:r>
    </w:p>
    <w:p w:rsidR="00B70B28" w:rsidRPr="00B70B28" w:rsidRDefault="00B70B28" w:rsidP="00B70B28">
      <w:pPr>
        <w:widowControl/>
        <w:autoSpaceDE/>
        <w:autoSpaceDN/>
        <w:adjustRightInd/>
        <w:jc w:val="center"/>
        <w:rPr>
          <w:rFonts w:eastAsia="Calibri"/>
          <w:b/>
          <w:bCs/>
          <w:color w:val="000000"/>
          <w:sz w:val="28"/>
          <w:szCs w:val="28"/>
          <w:lang w:eastAsia="en-US"/>
        </w:rPr>
      </w:pP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 xml:space="preserve">1. 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(за исключением </w:t>
      </w:r>
      <w:r w:rsidRPr="00B70B28">
        <w:rPr>
          <w:rFonts w:eastAsia="Calibri"/>
          <w:color w:val="000000"/>
          <w:sz w:val="28"/>
          <w:szCs w:val="28"/>
          <w:lang w:eastAsia="en-US"/>
        </w:rPr>
        <w:t xml:space="preserve">права хозяйственного ведения, права оперативного управления, а также </w:t>
      </w:r>
      <w:r w:rsidRPr="00B70B28">
        <w:rPr>
          <w:rFonts w:eastAsia="Calibri"/>
          <w:bCs/>
          <w:color w:val="000000"/>
          <w:sz w:val="28"/>
          <w:szCs w:val="28"/>
          <w:lang w:eastAsia="en-US"/>
        </w:rPr>
        <w:t xml:space="preserve">имущественных прав субъектов малого и среднего предпринимательства), предусмотренного </w:t>
      </w:r>
      <w:hyperlink r:id="rId7" w:anchor="block_1804" w:history="1">
        <w:r w:rsidRPr="00B70B28">
          <w:rPr>
            <w:rFonts w:eastAsia="Calibri"/>
            <w:bCs/>
            <w:color w:val="000000"/>
            <w:sz w:val="28"/>
            <w:szCs w:val="28"/>
            <w:lang w:eastAsia="en-US"/>
          </w:rPr>
          <w:t>частью 4 статьи 18</w:t>
        </w:r>
      </w:hyperlink>
      <w:r w:rsidRPr="00B70B28">
        <w:rPr>
          <w:rFonts w:eastAsia="Calibri"/>
          <w:bCs/>
          <w:color w:val="000000"/>
          <w:sz w:val="28"/>
          <w:szCs w:val="28"/>
          <w:lang w:eastAsia="en-US"/>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2. В перечень вносятся сведения о муниципальном имуществе, соответствующем следующим критериям:</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 xml:space="preserve">а) муниципальное имущество свободно от прав третьих лиц (за исключением </w:t>
      </w:r>
      <w:r w:rsidRPr="00B70B28">
        <w:rPr>
          <w:rFonts w:eastAsia="Calibri"/>
          <w:color w:val="000000"/>
          <w:sz w:val="28"/>
          <w:szCs w:val="28"/>
          <w:lang w:eastAsia="en-US"/>
        </w:rPr>
        <w:t xml:space="preserve">права хозяйственного ведения, права оперативного управления, а также </w:t>
      </w:r>
      <w:r w:rsidRPr="00B70B28">
        <w:rPr>
          <w:rFonts w:eastAsia="Calibri"/>
          <w:bCs/>
          <w:color w:val="000000"/>
          <w:sz w:val="28"/>
          <w:szCs w:val="28"/>
          <w:lang w:eastAsia="en-US"/>
        </w:rPr>
        <w:t>имущественных прав субъектов малого и среднего предпринимательства);</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б) муниципальное  имущество не ограничено в обороте;</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в) муниципальное имущество не является объектом религиозного назначения;</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г) муниципальное имущество не требует проведения капитального ремонта или реконструкции,  не является объектом незавершенного строительства (за исключением случая, если нормативным правовым актом публично-правового образования регулируется предоставление в аренду объектов капитального строительства, требующих капитального ремонта, к реконструкции, завершения строительства);</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д) в отношении муниципального имущества не принято решение о предоставлении его иным лицам;</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е) муниципальное имущество не включено в прогнозный план (программу) приватизации имущества, находящегося в собственности</w:t>
      </w:r>
      <w:r>
        <w:rPr>
          <w:rFonts w:eastAsia="Calibri"/>
          <w:bCs/>
          <w:color w:val="000000"/>
          <w:sz w:val="28"/>
          <w:szCs w:val="28"/>
          <w:lang w:eastAsia="en-US"/>
        </w:rPr>
        <w:t xml:space="preserve"> сельского поселения Мурапталовский сельсовет </w:t>
      </w:r>
      <w:r w:rsidRPr="00B70B28">
        <w:rPr>
          <w:rFonts w:eastAsia="Calibri"/>
          <w:bCs/>
          <w:color w:val="000000"/>
          <w:sz w:val="28"/>
          <w:szCs w:val="28"/>
          <w:lang w:eastAsia="en-US"/>
        </w:rPr>
        <w:t>муниципального района Куюргазинский район;</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ж) муниципальное имущество не признано аварийным и подлежащим сносу.</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з) имущество не относится к жилому фонду и не является объектом сети инженерно-технического обеспечения, к которым подключен объект жилищного фонда;</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lastRenderedPageBreak/>
        <w:t>и)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70B28" w:rsidRPr="00B70B28" w:rsidRDefault="00B70B28" w:rsidP="00B70B28">
      <w:pPr>
        <w:widowControl/>
        <w:jc w:val="both"/>
        <w:rPr>
          <w:rFonts w:eastAsia="Calibri"/>
          <w:color w:val="000000"/>
          <w:sz w:val="28"/>
          <w:szCs w:val="28"/>
          <w:lang w:eastAsia="en-US"/>
        </w:rPr>
      </w:pPr>
      <w:r w:rsidRPr="00B70B28">
        <w:rPr>
          <w:rFonts w:eastAsia="Calibri"/>
          <w:bCs/>
          <w:color w:val="000000"/>
          <w:sz w:val="28"/>
          <w:szCs w:val="28"/>
          <w:lang w:eastAsia="en-US"/>
        </w:rPr>
        <w:t xml:space="preserve">к) </w:t>
      </w:r>
      <w:r w:rsidRPr="00B70B28">
        <w:rPr>
          <w:rFonts w:eastAsia="Calibri"/>
          <w:color w:val="000000"/>
          <w:sz w:val="28"/>
          <w:szCs w:val="28"/>
          <w:lang w:eastAsia="en-US"/>
        </w:rPr>
        <w:t xml:space="preserve">земельный участок не относится к земельным участкам, предусмотренные </w:t>
      </w:r>
      <w:hyperlink r:id="rId8" w:history="1">
        <w:r w:rsidRPr="00B70B28">
          <w:rPr>
            <w:rFonts w:eastAsia="Calibri"/>
            <w:color w:val="000000"/>
            <w:sz w:val="28"/>
            <w:szCs w:val="28"/>
            <w:lang w:eastAsia="en-US"/>
          </w:rPr>
          <w:t>подпунктами 1</w:t>
        </w:r>
      </w:hyperlink>
      <w:r w:rsidRPr="00B70B28">
        <w:rPr>
          <w:rFonts w:eastAsia="Calibri"/>
          <w:color w:val="000000"/>
          <w:sz w:val="28"/>
          <w:szCs w:val="28"/>
          <w:lang w:eastAsia="en-US"/>
        </w:rPr>
        <w:t xml:space="preserve"> - </w:t>
      </w:r>
      <w:hyperlink r:id="rId9" w:history="1">
        <w:r w:rsidRPr="00B70B28">
          <w:rPr>
            <w:rFonts w:eastAsia="Calibri"/>
            <w:color w:val="000000"/>
            <w:sz w:val="28"/>
            <w:szCs w:val="28"/>
            <w:lang w:eastAsia="en-US"/>
          </w:rPr>
          <w:t>10</w:t>
        </w:r>
      </w:hyperlink>
      <w:r w:rsidRPr="00B70B28">
        <w:rPr>
          <w:rFonts w:eastAsia="Calibri"/>
          <w:color w:val="000000"/>
          <w:sz w:val="28"/>
          <w:szCs w:val="28"/>
          <w:lang w:eastAsia="en-US"/>
        </w:rPr>
        <w:t xml:space="preserve">, </w:t>
      </w:r>
      <w:hyperlink r:id="rId10" w:history="1">
        <w:r w:rsidRPr="00B70B28">
          <w:rPr>
            <w:rFonts w:eastAsia="Calibri"/>
            <w:color w:val="000000"/>
            <w:sz w:val="28"/>
            <w:szCs w:val="28"/>
            <w:lang w:eastAsia="en-US"/>
          </w:rPr>
          <w:t>13</w:t>
        </w:r>
      </w:hyperlink>
      <w:r w:rsidRPr="00B70B28">
        <w:rPr>
          <w:rFonts w:eastAsia="Calibri"/>
          <w:color w:val="000000"/>
          <w:sz w:val="28"/>
          <w:szCs w:val="28"/>
          <w:lang w:eastAsia="en-US"/>
        </w:rPr>
        <w:t xml:space="preserve"> - </w:t>
      </w:r>
      <w:hyperlink r:id="rId11" w:history="1">
        <w:r w:rsidRPr="00B70B28">
          <w:rPr>
            <w:rFonts w:eastAsia="Calibri"/>
            <w:color w:val="000000"/>
            <w:sz w:val="28"/>
            <w:szCs w:val="28"/>
            <w:lang w:eastAsia="en-US"/>
          </w:rPr>
          <w:t>15</w:t>
        </w:r>
      </w:hyperlink>
      <w:r w:rsidRPr="00B70B28">
        <w:rPr>
          <w:rFonts w:eastAsia="Calibri"/>
          <w:color w:val="000000"/>
          <w:sz w:val="28"/>
          <w:szCs w:val="28"/>
          <w:lang w:eastAsia="en-US"/>
        </w:rPr>
        <w:t xml:space="preserve">, </w:t>
      </w:r>
      <w:hyperlink r:id="rId12" w:history="1">
        <w:r w:rsidRPr="00B70B28">
          <w:rPr>
            <w:rFonts w:eastAsia="Calibri"/>
            <w:color w:val="000000"/>
            <w:sz w:val="28"/>
            <w:szCs w:val="28"/>
            <w:lang w:eastAsia="en-US"/>
          </w:rPr>
          <w:t>18</w:t>
        </w:r>
      </w:hyperlink>
      <w:r w:rsidRPr="00B70B28">
        <w:rPr>
          <w:rFonts w:eastAsia="Calibri"/>
          <w:color w:val="000000"/>
          <w:sz w:val="28"/>
          <w:szCs w:val="28"/>
          <w:lang w:eastAsia="en-US"/>
        </w:rPr>
        <w:t xml:space="preserve"> и </w:t>
      </w:r>
      <w:hyperlink r:id="rId13" w:history="1">
        <w:r w:rsidRPr="00B70B28">
          <w:rPr>
            <w:rFonts w:eastAsia="Calibri"/>
            <w:color w:val="000000"/>
            <w:sz w:val="28"/>
            <w:szCs w:val="28"/>
            <w:lang w:eastAsia="en-US"/>
          </w:rPr>
          <w:t>19 пункта 8 статьи 39.11</w:t>
        </w:r>
      </w:hyperlink>
      <w:r w:rsidRPr="00B70B28">
        <w:rPr>
          <w:rFonts w:eastAsia="Calibri"/>
          <w:color w:val="000000"/>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70B28" w:rsidRPr="00B70B28" w:rsidRDefault="00B70B28" w:rsidP="00B70B28">
      <w:pPr>
        <w:widowControl/>
        <w:jc w:val="both"/>
        <w:rPr>
          <w:rFonts w:eastAsia="Calibri"/>
          <w:color w:val="000000"/>
          <w:sz w:val="28"/>
          <w:szCs w:val="28"/>
          <w:lang w:eastAsia="en-US"/>
        </w:rPr>
      </w:pPr>
      <w:r w:rsidRPr="00B70B28">
        <w:rPr>
          <w:rFonts w:eastAsia="Calibri"/>
          <w:color w:val="000000"/>
          <w:sz w:val="28"/>
          <w:szCs w:val="28"/>
          <w:lang w:eastAsia="en-US"/>
        </w:rPr>
        <w:t xml:space="preserve">л)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 </w:t>
      </w:r>
    </w:p>
    <w:p w:rsidR="00B70B28" w:rsidRPr="00B70B28" w:rsidRDefault="00B70B28" w:rsidP="00B70B28">
      <w:pPr>
        <w:widowControl/>
        <w:jc w:val="both"/>
        <w:rPr>
          <w:rFonts w:eastAsia="Calibri"/>
          <w:color w:val="000000"/>
          <w:sz w:val="28"/>
          <w:szCs w:val="28"/>
          <w:lang w:eastAsia="en-US"/>
        </w:rPr>
      </w:pPr>
      <w:r w:rsidRPr="00B70B28">
        <w:rPr>
          <w:rFonts w:eastAsia="Calibri"/>
          <w:color w:val="000000"/>
          <w:sz w:val="28"/>
          <w:szCs w:val="28"/>
          <w:lang w:eastAsia="en-US"/>
        </w:rPr>
        <w:t>м) в отношении имущества, арендуемого субъектом МСП в течение менее трех лет, арендатор не направил возражения на включение в Перечень в ответ на предложение уполномоченного органа;</w:t>
      </w:r>
    </w:p>
    <w:p w:rsidR="00B70B28" w:rsidRPr="00B70B28" w:rsidRDefault="00B70B28" w:rsidP="00B70B28">
      <w:pPr>
        <w:widowControl/>
        <w:jc w:val="both"/>
        <w:rPr>
          <w:rFonts w:eastAsia="Calibri"/>
          <w:color w:val="000000"/>
          <w:sz w:val="28"/>
          <w:szCs w:val="28"/>
          <w:lang w:eastAsia="en-US"/>
        </w:rPr>
      </w:pPr>
      <w:r w:rsidRPr="00B70B28">
        <w:rPr>
          <w:rFonts w:eastAsia="Calibri"/>
          <w:color w:val="000000"/>
          <w:sz w:val="28"/>
          <w:szCs w:val="28"/>
          <w:lang w:eastAsia="en-US"/>
        </w:rPr>
        <w:t>н) в отношении имущества заключен договор аренды или иной договор о передаче во владении и (или) в пользование, срок действия которого составляет не менее пять лет.</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 xml:space="preserve">3. </w:t>
      </w:r>
      <w:r>
        <w:rPr>
          <w:rFonts w:eastAsia="Calibri"/>
          <w:bCs/>
          <w:color w:val="000000"/>
          <w:sz w:val="28"/>
          <w:szCs w:val="28"/>
          <w:lang w:eastAsia="en-US"/>
        </w:rPr>
        <w:t>А</w:t>
      </w:r>
      <w:r w:rsidR="00683E4B">
        <w:rPr>
          <w:rFonts w:eastAsia="Calibri"/>
          <w:bCs/>
          <w:color w:val="000000"/>
          <w:sz w:val="28"/>
          <w:szCs w:val="28"/>
          <w:lang w:eastAsia="en-US"/>
        </w:rPr>
        <w:t>дминистрация сельского поселения Мурапталовский сельсовет муниципального района Куюргазинский район Республики Башкортостан</w:t>
      </w:r>
      <w:r w:rsidRPr="00B70B28">
        <w:rPr>
          <w:rFonts w:eastAsia="Calibri"/>
          <w:color w:val="000000"/>
          <w:sz w:val="28"/>
          <w:szCs w:val="28"/>
          <w:lang w:eastAsia="en-US"/>
        </w:rPr>
        <w:t xml:space="preserve"> утвержда</w:t>
      </w:r>
      <w:r w:rsidR="00683E4B">
        <w:rPr>
          <w:rFonts w:eastAsia="Calibri"/>
          <w:color w:val="000000"/>
          <w:sz w:val="28"/>
          <w:szCs w:val="28"/>
          <w:lang w:eastAsia="en-US"/>
        </w:rPr>
        <w:t>е</w:t>
      </w:r>
      <w:r w:rsidRPr="00B70B28">
        <w:rPr>
          <w:rFonts w:eastAsia="Calibri"/>
          <w:color w:val="000000"/>
          <w:sz w:val="28"/>
          <w:szCs w:val="28"/>
          <w:lang w:eastAsia="en-US"/>
        </w:rPr>
        <w:t xml:space="preserve">т </w:t>
      </w:r>
      <w:r w:rsidR="00683E4B">
        <w:rPr>
          <w:rFonts w:eastAsia="Calibri"/>
          <w:color w:val="000000"/>
          <w:sz w:val="28"/>
          <w:szCs w:val="28"/>
          <w:lang w:eastAsia="en-US"/>
        </w:rPr>
        <w:t xml:space="preserve">перечень </w:t>
      </w:r>
      <w:r w:rsidRPr="00B70B28">
        <w:rPr>
          <w:rFonts w:eastAsia="Calibri"/>
          <w:color w:val="000000"/>
          <w:sz w:val="28"/>
          <w:szCs w:val="28"/>
          <w:lang w:eastAsia="en-US"/>
        </w:rPr>
        <w:t xml:space="preserve">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4" w:anchor="/document/12161610/entry/0" w:history="1">
        <w:r w:rsidRPr="00B70B28">
          <w:rPr>
            <w:rFonts w:eastAsia="Calibri"/>
            <w:color w:val="000000"/>
            <w:sz w:val="28"/>
            <w:szCs w:val="28"/>
            <w:lang w:eastAsia="en-US"/>
          </w:rPr>
          <w:t>Федеральным законом</w:t>
        </w:r>
      </w:hyperlink>
      <w:r w:rsidRPr="00B70B28">
        <w:rPr>
          <w:rFonts w:eastAsia="Calibri"/>
          <w:color w:val="000000"/>
          <w:sz w:val="28"/>
          <w:szCs w:val="28"/>
          <w:lang w:eastAsia="en-US"/>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в случаях</w:t>
      </w:r>
      <w:r w:rsidRPr="00B70B28">
        <w:rPr>
          <w:rFonts w:ascii="Tahoma" w:eastAsia="Calibri" w:hAnsi="Tahoma" w:cs="Tahoma"/>
          <w:color w:val="000000"/>
          <w:sz w:val="23"/>
          <w:szCs w:val="23"/>
          <w:lang w:eastAsia="en-US"/>
        </w:rPr>
        <w:t xml:space="preserve"> </w:t>
      </w:r>
      <w:r w:rsidRPr="00B70B28">
        <w:rPr>
          <w:rFonts w:eastAsia="Calibri"/>
          <w:color w:val="000000"/>
          <w:sz w:val="28"/>
          <w:szCs w:val="28"/>
          <w:lang w:eastAsia="en-US"/>
        </w:rPr>
        <w:t xml:space="preserve">указанных в </w:t>
      </w:r>
      <w:hyperlink r:id="rId15" w:anchor="/document/12124624/entry/39326" w:history="1">
        <w:r w:rsidRPr="00B70B28">
          <w:rPr>
            <w:rFonts w:eastAsia="Calibri"/>
            <w:color w:val="000000"/>
            <w:sz w:val="28"/>
            <w:szCs w:val="28"/>
            <w:lang w:eastAsia="en-US"/>
          </w:rPr>
          <w:t>подпунктах 6</w:t>
        </w:r>
      </w:hyperlink>
      <w:r w:rsidRPr="00B70B28">
        <w:rPr>
          <w:rFonts w:eastAsia="Calibri"/>
          <w:color w:val="000000"/>
          <w:sz w:val="28"/>
          <w:szCs w:val="28"/>
          <w:lang w:eastAsia="en-US"/>
        </w:rPr>
        <w:t xml:space="preserve">, </w:t>
      </w:r>
      <w:hyperlink r:id="rId16" w:anchor="/document/12124624/entry/39328" w:history="1">
        <w:r w:rsidRPr="00B70B28">
          <w:rPr>
            <w:rFonts w:eastAsia="Calibri"/>
            <w:color w:val="000000"/>
            <w:sz w:val="28"/>
            <w:szCs w:val="28"/>
            <w:lang w:eastAsia="en-US"/>
          </w:rPr>
          <w:t>8</w:t>
        </w:r>
      </w:hyperlink>
      <w:r w:rsidRPr="00B70B28">
        <w:rPr>
          <w:rFonts w:eastAsia="Calibri"/>
          <w:color w:val="000000"/>
          <w:sz w:val="28"/>
          <w:szCs w:val="28"/>
          <w:lang w:eastAsia="en-US"/>
        </w:rPr>
        <w:t xml:space="preserve"> и </w:t>
      </w:r>
      <w:hyperlink r:id="rId17" w:anchor="/document/12124624/entry/39329" w:history="1">
        <w:r w:rsidRPr="00B70B28">
          <w:rPr>
            <w:rFonts w:eastAsia="Calibri"/>
            <w:color w:val="000000"/>
            <w:sz w:val="28"/>
            <w:szCs w:val="28"/>
            <w:lang w:eastAsia="en-US"/>
          </w:rPr>
          <w:t>9 пункта 2 статьи 39.3</w:t>
        </w:r>
      </w:hyperlink>
      <w:r w:rsidRPr="00B70B28">
        <w:rPr>
          <w:rFonts w:eastAsia="Calibri"/>
          <w:color w:val="000000"/>
          <w:sz w:val="28"/>
          <w:szCs w:val="28"/>
          <w:lang w:eastAsia="en-US"/>
        </w:rP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8" w:anchor="/document/12124624/entry/391181" w:history="1">
        <w:r w:rsidRPr="00B70B28">
          <w:rPr>
            <w:rFonts w:eastAsia="Calibri"/>
            <w:color w:val="000000"/>
            <w:sz w:val="28"/>
            <w:szCs w:val="28"/>
            <w:lang w:eastAsia="en-US"/>
          </w:rPr>
          <w:t>подпунктами 1 - 10</w:t>
        </w:r>
      </w:hyperlink>
      <w:r w:rsidRPr="00B70B28">
        <w:rPr>
          <w:rFonts w:eastAsia="Calibri"/>
          <w:color w:val="000000"/>
          <w:sz w:val="28"/>
          <w:szCs w:val="28"/>
          <w:lang w:eastAsia="en-US"/>
        </w:rPr>
        <w:t xml:space="preserve">, </w:t>
      </w:r>
      <w:hyperlink r:id="rId19" w:anchor="/document/12124624/entry/3911813" w:history="1">
        <w:r w:rsidRPr="00B70B28">
          <w:rPr>
            <w:rFonts w:eastAsia="Calibri"/>
            <w:color w:val="000000"/>
            <w:sz w:val="28"/>
            <w:szCs w:val="28"/>
            <w:lang w:eastAsia="en-US"/>
          </w:rPr>
          <w:t>13 - 15</w:t>
        </w:r>
      </w:hyperlink>
      <w:r w:rsidRPr="00B70B28">
        <w:rPr>
          <w:rFonts w:eastAsia="Calibri"/>
          <w:color w:val="000000"/>
          <w:sz w:val="28"/>
          <w:szCs w:val="28"/>
          <w:lang w:eastAsia="en-US"/>
        </w:rPr>
        <w:t xml:space="preserve">, </w:t>
      </w:r>
      <w:hyperlink r:id="rId20" w:anchor="/document/12124624/entry/3911818" w:history="1">
        <w:r w:rsidRPr="00B70B28">
          <w:rPr>
            <w:rFonts w:eastAsia="Calibri"/>
            <w:color w:val="000000"/>
            <w:sz w:val="28"/>
            <w:szCs w:val="28"/>
            <w:lang w:eastAsia="en-US"/>
          </w:rPr>
          <w:t>18</w:t>
        </w:r>
      </w:hyperlink>
      <w:r w:rsidRPr="00B70B28">
        <w:rPr>
          <w:rFonts w:eastAsia="Calibri"/>
          <w:color w:val="000000"/>
          <w:sz w:val="28"/>
          <w:szCs w:val="28"/>
          <w:lang w:eastAsia="en-US"/>
        </w:rPr>
        <w:t xml:space="preserve"> и </w:t>
      </w:r>
      <w:hyperlink r:id="rId21" w:anchor="/document/12124624/entry/3911819" w:history="1">
        <w:r w:rsidRPr="00B70B28">
          <w:rPr>
            <w:rFonts w:eastAsia="Calibri"/>
            <w:color w:val="000000"/>
            <w:sz w:val="28"/>
            <w:szCs w:val="28"/>
            <w:lang w:eastAsia="en-US"/>
          </w:rPr>
          <w:t>19 пункта 8 статьи 39.11</w:t>
        </w:r>
      </w:hyperlink>
      <w:r w:rsidRPr="00B70B28">
        <w:rPr>
          <w:rFonts w:eastAsia="Calibri"/>
          <w:color w:val="000000"/>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администрации </w:t>
      </w:r>
      <w:r w:rsidR="00683E4B">
        <w:rPr>
          <w:rFonts w:eastAsia="Calibri"/>
          <w:bCs/>
          <w:color w:val="000000"/>
          <w:sz w:val="28"/>
          <w:szCs w:val="28"/>
          <w:lang w:eastAsia="en-US"/>
        </w:rPr>
        <w:t xml:space="preserve">сельского поселения </w:t>
      </w:r>
      <w:r w:rsidR="00683E4B">
        <w:rPr>
          <w:rFonts w:eastAsia="Calibri"/>
          <w:bCs/>
          <w:color w:val="000000"/>
          <w:sz w:val="28"/>
          <w:szCs w:val="28"/>
          <w:lang w:eastAsia="en-US"/>
        </w:rPr>
        <w:lastRenderedPageBreak/>
        <w:t xml:space="preserve">Мурапталовский сельсовет </w:t>
      </w:r>
      <w:r w:rsidRPr="00B70B28">
        <w:rPr>
          <w:rFonts w:eastAsia="Calibri"/>
          <w:bCs/>
          <w:color w:val="000000"/>
          <w:sz w:val="28"/>
          <w:szCs w:val="28"/>
          <w:lang w:eastAsia="en-US"/>
        </w:rPr>
        <w:t>муниципального района Куюргазинский район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Внесение в перечень изменений, не предусматривающих исключения из перечня муниципального имущества, осуществляется не позднее 30  рабочих дней с даты внесения соответствующих изменений в реестр муниципального  имущества.</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 xml:space="preserve">4. Рассмотрение предложения, указанного в </w:t>
      </w:r>
      <w:hyperlink r:id="rId22" w:anchor="block_1003" w:history="1">
        <w:r w:rsidRPr="00B70B28">
          <w:rPr>
            <w:rFonts w:eastAsia="Calibri"/>
            <w:bCs/>
            <w:color w:val="000000"/>
            <w:sz w:val="28"/>
            <w:szCs w:val="28"/>
            <w:u w:val="single"/>
            <w:lang w:eastAsia="en-US"/>
          </w:rPr>
          <w:t>пункте 3</w:t>
        </w:r>
      </w:hyperlink>
      <w:r w:rsidRPr="00B70B28">
        <w:rPr>
          <w:rFonts w:eastAsia="Calibri"/>
          <w:bCs/>
          <w:color w:val="000000"/>
          <w:sz w:val="28"/>
          <w:szCs w:val="28"/>
          <w:lang w:eastAsia="en-US"/>
        </w:rPr>
        <w:t xml:space="preserve"> настоящих Правил, осуществляется уполномоченным органом в течение 30 календарных дней с даты его поступления. По результатам рассмотрения предложения рабочей группой  принимается одно из следующих решений:</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r:id="rId23" w:anchor="block_1002" w:history="1">
        <w:r w:rsidRPr="00A94E42">
          <w:rPr>
            <w:rFonts w:eastAsia="Calibri"/>
            <w:bCs/>
            <w:color w:val="000000"/>
            <w:sz w:val="28"/>
            <w:szCs w:val="28"/>
            <w:lang w:eastAsia="en-US"/>
          </w:rPr>
          <w:t>пунктом 2</w:t>
        </w:r>
      </w:hyperlink>
      <w:r w:rsidRPr="00B70B28">
        <w:rPr>
          <w:rFonts w:eastAsia="Calibri"/>
          <w:bCs/>
          <w:color w:val="000000"/>
          <w:sz w:val="28"/>
          <w:szCs w:val="28"/>
          <w:lang w:eastAsia="en-US"/>
        </w:rPr>
        <w:t xml:space="preserve"> настоящих Правил;</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 xml:space="preserve">б) об исключении сведений о муниципальном имуществе, в отношении которого поступило предложение, из перечня с учетом положений </w:t>
      </w:r>
      <w:hyperlink r:id="rId24" w:anchor="block_1006" w:history="1">
        <w:r w:rsidRPr="00A94E42">
          <w:rPr>
            <w:rFonts w:eastAsia="Calibri"/>
            <w:bCs/>
            <w:color w:val="000000"/>
            <w:sz w:val="28"/>
            <w:szCs w:val="28"/>
            <w:lang w:eastAsia="en-US"/>
          </w:rPr>
          <w:t>пунктов 6</w:t>
        </w:r>
      </w:hyperlink>
      <w:r w:rsidRPr="00B70B28">
        <w:rPr>
          <w:rFonts w:eastAsia="Calibri"/>
          <w:bCs/>
          <w:color w:val="000000"/>
          <w:sz w:val="28"/>
          <w:szCs w:val="28"/>
          <w:lang w:eastAsia="en-US"/>
        </w:rPr>
        <w:t xml:space="preserve"> и </w:t>
      </w:r>
      <w:hyperlink r:id="rId25" w:anchor="block_1007" w:history="1">
        <w:r w:rsidRPr="00A94E42">
          <w:rPr>
            <w:rFonts w:eastAsia="Calibri"/>
            <w:bCs/>
            <w:color w:val="000000"/>
            <w:sz w:val="28"/>
            <w:szCs w:val="28"/>
            <w:lang w:eastAsia="en-US"/>
          </w:rPr>
          <w:t>7</w:t>
        </w:r>
      </w:hyperlink>
      <w:r w:rsidRPr="00B70B28">
        <w:rPr>
          <w:rFonts w:eastAsia="Calibri"/>
          <w:bCs/>
          <w:color w:val="000000"/>
          <w:sz w:val="28"/>
          <w:szCs w:val="28"/>
          <w:lang w:eastAsia="en-US"/>
        </w:rPr>
        <w:t xml:space="preserve"> настоящих Правил;</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в) об отказе в учете предложения.</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 xml:space="preserve">5. В случае принятия решения об отказе в учете предложения, указанного в </w:t>
      </w:r>
      <w:hyperlink r:id="rId26" w:anchor="block_1003" w:history="1">
        <w:r w:rsidRPr="00A94E42">
          <w:rPr>
            <w:rFonts w:eastAsia="Calibri"/>
            <w:bCs/>
            <w:color w:val="000000"/>
            <w:sz w:val="28"/>
            <w:szCs w:val="28"/>
            <w:lang w:eastAsia="en-US"/>
          </w:rPr>
          <w:t>пункте 3</w:t>
        </w:r>
      </w:hyperlink>
      <w:r w:rsidRPr="00B70B28">
        <w:rPr>
          <w:rFonts w:eastAsia="Calibri"/>
          <w:bCs/>
          <w:color w:val="000000"/>
          <w:sz w:val="28"/>
          <w:szCs w:val="28"/>
          <w:lang w:eastAsia="en-US"/>
        </w:rP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27" w:history="1">
        <w:r w:rsidRPr="00B70B28">
          <w:rPr>
            <w:rFonts w:eastAsia="Calibri"/>
            <w:bCs/>
            <w:color w:val="000000"/>
            <w:sz w:val="28"/>
            <w:szCs w:val="28"/>
            <w:lang w:eastAsia="en-US"/>
          </w:rPr>
          <w:t>Федеральным законом</w:t>
        </w:r>
      </w:hyperlink>
      <w:r w:rsidRPr="00B70B28">
        <w:rPr>
          <w:rFonts w:eastAsia="Calibri"/>
          <w:bCs/>
          <w:color w:val="000000"/>
          <w:sz w:val="28"/>
          <w:szCs w:val="28"/>
          <w:lang w:eastAsia="en-US"/>
        </w:rPr>
        <w:t xml:space="preserve"> "О защите конкуренции".</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7. Уполномоченный орган исключает сведения о муниципальном имуществе из перечня в одном из следующих случаев:</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lastRenderedPageBreak/>
        <w:t>а)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б) право муниципальной собственности на имущество прекращено по решению суда или в ином установленном законом порядке.</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в) прекращение существования имущества в результате его гибели или уничтожения;</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г) имущество признано в установленном законодательством Российской федерации порядке не пригодным для использования в результате его физического или морального износа, аварийного состояния;</w:t>
      </w:r>
    </w:p>
    <w:p w:rsidR="00B70B28" w:rsidRPr="00B70B28" w:rsidRDefault="00B70B28" w:rsidP="00B70B28">
      <w:pPr>
        <w:widowControl/>
        <w:autoSpaceDE/>
        <w:autoSpaceDN/>
        <w:adjustRightInd/>
        <w:jc w:val="both"/>
        <w:rPr>
          <w:rFonts w:ascii="Times New Roman CYR" w:hAnsi="Times New Roman CYR" w:cs="Times New Roman CYR"/>
          <w:color w:val="000000"/>
          <w:sz w:val="28"/>
          <w:szCs w:val="28"/>
        </w:rPr>
      </w:pPr>
      <w:r w:rsidRPr="00B70B28">
        <w:rPr>
          <w:rFonts w:eastAsia="Calibri"/>
          <w:bCs/>
          <w:color w:val="000000"/>
          <w:sz w:val="28"/>
          <w:szCs w:val="28"/>
          <w:lang w:eastAsia="en-US"/>
        </w:rPr>
        <w:t xml:space="preserve">д) имущество приобретено его арендатором в собственность в соответствии с </w:t>
      </w:r>
      <w:r w:rsidRPr="00B70B28">
        <w:rPr>
          <w:rFonts w:ascii="Times New Roman CYR" w:hAnsi="Times New Roman CYR" w:cs="Times New Roman CYR"/>
          <w:color w:val="000000"/>
          <w:sz w:val="28"/>
          <w:szCs w:val="28"/>
        </w:rPr>
        <w:t xml:space="preserve">Федеральным законом от 22.07.2008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в случаях, указанных в подпунктах 6,8 и 9 пункта 2 статьи 39.3 Земельного кодекса Российской Федерации. </w:t>
      </w:r>
    </w:p>
    <w:p w:rsidR="00B70B28" w:rsidRPr="00B70B28" w:rsidRDefault="00B70B28" w:rsidP="00B70B28">
      <w:pPr>
        <w:widowControl/>
        <w:autoSpaceDE/>
        <w:autoSpaceDN/>
        <w:adjustRightInd/>
        <w:ind w:firstLine="708"/>
        <w:jc w:val="both"/>
        <w:rPr>
          <w:rFonts w:eastAsia="Calibri"/>
          <w:color w:val="000000"/>
          <w:sz w:val="28"/>
          <w:szCs w:val="28"/>
          <w:lang w:eastAsia="en-US"/>
        </w:rPr>
      </w:pPr>
      <w:r w:rsidRPr="00B70B28">
        <w:rPr>
          <w:rFonts w:eastAsia="Calibri"/>
          <w:color w:val="000000"/>
          <w:sz w:val="28"/>
          <w:szCs w:val="28"/>
          <w:lang w:eastAsia="en-US"/>
        </w:rPr>
        <w:t xml:space="preserve">8. Запрещается продажа муниципального имущества, включенного в указанные в части 3 настоящей  порядка,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8" w:anchor="/document/12161610/entry/0" w:history="1">
        <w:r w:rsidRPr="00B70B28">
          <w:rPr>
            <w:rFonts w:eastAsia="Calibri"/>
            <w:color w:val="000000"/>
            <w:sz w:val="28"/>
            <w:szCs w:val="28"/>
            <w:lang w:eastAsia="en-US"/>
          </w:rPr>
          <w:t>Федеральным законом</w:t>
        </w:r>
      </w:hyperlink>
      <w:r w:rsidRPr="00B70B28">
        <w:rPr>
          <w:rFonts w:eastAsia="Calibri"/>
          <w:color w:val="000000"/>
          <w:sz w:val="28"/>
          <w:szCs w:val="28"/>
          <w:lang w:eastAsia="en-US"/>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 w:anchor="/document/12124624/entry/39326" w:history="1">
        <w:r w:rsidRPr="00B70B28">
          <w:rPr>
            <w:rFonts w:eastAsia="Calibri"/>
            <w:color w:val="000000"/>
            <w:sz w:val="28"/>
            <w:szCs w:val="28"/>
            <w:lang w:eastAsia="en-US"/>
          </w:rPr>
          <w:t>подпунктах 6</w:t>
        </w:r>
      </w:hyperlink>
      <w:r w:rsidRPr="00B70B28">
        <w:rPr>
          <w:rFonts w:eastAsia="Calibri"/>
          <w:color w:val="000000"/>
          <w:sz w:val="28"/>
          <w:szCs w:val="28"/>
          <w:lang w:eastAsia="en-US"/>
        </w:rPr>
        <w:t xml:space="preserve">, </w:t>
      </w:r>
      <w:hyperlink r:id="rId30" w:anchor="/document/12124624/entry/39328" w:history="1">
        <w:r w:rsidRPr="00B70B28">
          <w:rPr>
            <w:rFonts w:eastAsia="Calibri"/>
            <w:color w:val="000000"/>
            <w:sz w:val="28"/>
            <w:szCs w:val="28"/>
            <w:lang w:eastAsia="en-US"/>
          </w:rPr>
          <w:t>8</w:t>
        </w:r>
      </w:hyperlink>
      <w:r w:rsidRPr="00B70B28">
        <w:rPr>
          <w:rFonts w:eastAsia="Calibri"/>
          <w:color w:val="000000"/>
          <w:sz w:val="28"/>
          <w:szCs w:val="28"/>
          <w:lang w:eastAsia="en-US"/>
        </w:rPr>
        <w:t xml:space="preserve"> и </w:t>
      </w:r>
      <w:hyperlink r:id="rId31" w:anchor="/document/12124624/entry/39329" w:history="1">
        <w:r w:rsidRPr="00B70B28">
          <w:rPr>
            <w:rFonts w:eastAsia="Calibri"/>
            <w:color w:val="000000"/>
            <w:sz w:val="28"/>
            <w:szCs w:val="28"/>
            <w:lang w:eastAsia="en-US"/>
          </w:rPr>
          <w:t>9 пункта 2 статьи 39.3</w:t>
        </w:r>
      </w:hyperlink>
      <w:r w:rsidRPr="00B70B28">
        <w:rPr>
          <w:rFonts w:eastAsia="Calibri"/>
          <w:color w:val="000000"/>
          <w:sz w:val="28"/>
          <w:szCs w:val="28"/>
          <w:lang w:eastAsia="en-US"/>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 w:anchor="/document/12148517/entry/23010225" w:history="1">
        <w:r w:rsidRPr="00B70B28">
          <w:rPr>
            <w:rFonts w:eastAsia="Calibri"/>
            <w:color w:val="000000"/>
            <w:sz w:val="28"/>
            <w:szCs w:val="28"/>
            <w:lang w:eastAsia="en-US"/>
          </w:rPr>
          <w:t>пунктом 14 части 1 статьи 17.1</w:t>
        </w:r>
      </w:hyperlink>
      <w:r w:rsidRPr="00B70B28">
        <w:rPr>
          <w:rFonts w:eastAsia="Calibri"/>
          <w:color w:val="000000"/>
          <w:sz w:val="28"/>
          <w:szCs w:val="28"/>
          <w:lang w:eastAsia="en-US"/>
        </w:rPr>
        <w:t xml:space="preserve"> Федерального закона от 26 июля 2006 года N 135-ФЗ "О защите конкуренции".</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color w:val="000000"/>
          <w:sz w:val="28"/>
          <w:szCs w:val="28"/>
          <w:lang w:eastAsia="en-US"/>
        </w:rPr>
        <w:t>Срок, на который заключаются договоры в отношении имущества, включенного в перечни, указанные в части 3 настоящего порядка,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 xml:space="preserve">9. Сведения о муниципальном имуществе вносятся в перечень в составе и по форме, которые установлены в соответствии с </w:t>
      </w:r>
      <w:hyperlink r:id="rId33" w:anchor="block_18044" w:history="1">
        <w:r w:rsidRPr="00B70B28">
          <w:rPr>
            <w:rFonts w:eastAsia="Calibri"/>
            <w:bCs/>
            <w:color w:val="000000"/>
            <w:sz w:val="28"/>
            <w:szCs w:val="28"/>
            <w:u w:val="single"/>
            <w:lang w:eastAsia="en-US"/>
          </w:rPr>
          <w:t>частью 4.4 статьи 18</w:t>
        </w:r>
      </w:hyperlink>
      <w:r w:rsidRPr="00B70B28">
        <w:rPr>
          <w:rFonts w:eastAsia="Calibri"/>
          <w:bCs/>
          <w:color w:val="000000"/>
          <w:sz w:val="28"/>
          <w:szCs w:val="28"/>
          <w:lang w:eastAsia="en-US"/>
        </w:rPr>
        <w:t xml:space="preserve"> Федерального </w:t>
      </w:r>
      <w:r w:rsidRPr="00B70B28">
        <w:rPr>
          <w:rFonts w:eastAsia="Calibri"/>
          <w:bCs/>
          <w:color w:val="000000"/>
          <w:sz w:val="28"/>
          <w:szCs w:val="28"/>
          <w:lang w:eastAsia="en-US"/>
        </w:rPr>
        <w:lastRenderedPageBreak/>
        <w:t>закона "О развитии малого и среднего предпринимательства в Российской Федерации".</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10. Сведения о муниципальном имуществе группируются в перечне по субъектам Российской Федерации и муниципальным образованиям, на территориях которых муниципальное имущество расположено, а также по видам имущества (недвижимое имущество (в том числе единый недвижимый комплекс), движимое имущество).</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color w:val="000000"/>
          <w:sz w:val="28"/>
          <w:szCs w:val="28"/>
          <w:lang w:eastAsia="en-US"/>
        </w:rPr>
        <w:t xml:space="preserve">11.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r w:rsidRPr="00B70B28">
        <w:rPr>
          <w:rFonts w:eastAsia="Calibri"/>
          <w:color w:val="000000"/>
          <w:sz w:val="28"/>
          <w:szCs w:val="28"/>
          <w:u w:val="single"/>
          <w:lang w:eastAsia="en-US"/>
        </w:rPr>
        <w:t>части 3</w:t>
      </w:r>
      <w:r w:rsidRPr="00B70B28">
        <w:rPr>
          <w:rFonts w:eastAsia="Calibri"/>
          <w:color w:val="000000"/>
          <w:sz w:val="28"/>
          <w:szCs w:val="28"/>
          <w:lang w:eastAsia="en-US"/>
        </w:rPr>
        <w:t xml:space="preserve"> настоящего порядка,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12. Ведение перечня осуществляется уполномоченным органом в электронной форме.</w:t>
      </w:r>
    </w:p>
    <w:p w:rsidR="00B70B28" w:rsidRPr="00B70B28" w:rsidRDefault="00B70B28" w:rsidP="00B70B28">
      <w:pPr>
        <w:widowControl/>
        <w:autoSpaceDE/>
        <w:autoSpaceDN/>
        <w:adjustRightInd/>
        <w:ind w:firstLine="708"/>
        <w:jc w:val="both"/>
        <w:rPr>
          <w:rFonts w:eastAsia="Calibri"/>
          <w:bCs/>
          <w:color w:val="000000"/>
          <w:sz w:val="28"/>
          <w:szCs w:val="28"/>
          <w:lang w:eastAsia="en-US"/>
        </w:rPr>
      </w:pPr>
      <w:r w:rsidRPr="00B70B28">
        <w:rPr>
          <w:rFonts w:eastAsia="Calibri"/>
          <w:bCs/>
          <w:color w:val="000000"/>
          <w:sz w:val="28"/>
          <w:szCs w:val="28"/>
          <w:lang w:eastAsia="en-US"/>
        </w:rPr>
        <w:t>13. Перечень и внесенные в него изменения подлежат:</w:t>
      </w:r>
    </w:p>
    <w:p w:rsidR="00B70B28" w:rsidRP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а) обязательному опубликованию в средствах массовой информации - в течение 15 рабочих дней со дня утверждения;</w:t>
      </w:r>
    </w:p>
    <w:p w:rsidR="00B70B28" w:rsidRDefault="00B70B28" w:rsidP="00B70B28">
      <w:pPr>
        <w:widowControl/>
        <w:autoSpaceDE/>
        <w:autoSpaceDN/>
        <w:adjustRightInd/>
        <w:jc w:val="both"/>
        <w:rPr>
          <w:rFonts w:eastAsia="Calibri"/>
          <w:bCs/>
          <w:color w:val="000000"/>
          <w:sz w:val="28"/>
          <w:szCs w:val="28"/>
          <w:lang w:eastAsia="en-US"/>
        </w:rPr>
      </w:pPr>
      <w:r w:rsidRPr="00B70B28">
        <w:rPr>
          <w:rFonts w:eastAsia="Calibri"/>
          <w:bCs/>
          <w:color w:val="000000"/>
          <w:sz w:val="28"/>
          <w:szCs w:val="28"/>
          <w:lang w:eastAsia="en-US"/>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15 рабочих дней со дня утверждения.</w:t>
      </w:r>
    </w:p>
    <w:p w:rsidR="002E0A4F" w:rsidRDefault="002E0A4F" w:rsidP="00B70B28">
      <w:pPr>
        <w:widowControl/>
        <w:autoSpaceDE/>
        <w:autoSpaceDN/>
        <w:adjustRightInd/>
        <w:jc w:val="both"/>
        <w:rPr>
          <w:rFonts w:eastAsia="Calibri"/>
          <w:bCs/>
          <w:color w:val="000000"/>
          <w:sz w:val="28"/>
          <w:szCs w:val="28"/>
          <w:lang w:eastAsia="en-US"/>
        </w:rPr>
      </w:pPr>
    </w:p>
    <w:p w:rsidR="002E0A4F" w:rsidRDefault="002E0A4F" w:rsidP="00B70B28">
      <w:pPr>
        <w:widowControl/>
        <w:autoSpaceDE/>
        <w:autoSpaceDN/>
        <w:adjustRightInd/>
        <w:jc w:val="both"/>
        <w:rPr>
          <w:rFonts w:eastAsia="Calibri"/>
          <w:bCs/>
          <w:color w:val="000000"/>
          <w:sz w:val="28"/>
          <w:szCs w:val="28"/>
          <w:lang w:eastAsia="en-US"/>
        </w:rPr>
      </w:pPr>
    </w:p>
    <w:p w:rsidR="002E0A4F" w:rsidRDefault="002E0A4F" w:rsidP="00B70B28">
      <w:pPr>
        <w:widowControl/>
        <w:autoSpaceDE/>
        <w:autoSpaceDN/>
        <w:adjustRightInd/>
        <w:jc w:val="both"/>
        <w:rPr>
          <w:rFonts w:eastAsia="Calibri"/>
          <w:bCs/>
          <w:color w:val="000000"/>
          <w:sz w:val="28"/>
          <w:szCs w:val="28"/>
          <w:lang w:eastAsia="en-US"/>
        </w:rPr>
      </w:pPr>
    </w:p>
    <w:p w:rsidR="002E0A4F" w:rsidRPr="00B70B28" w:rsidRDefault="002E0A4F" w:rsidP="00B70B28">
      <w:pPr>
        <w:widowControl/>
        <w:autoSpaceDE/>
        <w:autoSpaceDN/>
        <w:adjustRightInd/>
        <w:jc w:val="both"/>
        <w:rPr>
          <w:rFonts w:eastAsia="Calibri"/>
          <w:bCs/>
          <w:color w:val="000000"/>
          <w:sz w:val="28"/>
          <w:szCs w:val="28"/>
          <w:lang w:eastAsia="en-US"/>
        </w:rPr>
      </w:pPr>
    </w:p>
    <w:p w:rsidR="00B70B28" w:rsidRPr="00B70B28" w:rsidRDefault="002E0A4F" w:rsidP="00B70B28">
      <w:pPr>
        <w:widowControl/>
        <w:autoSpaceDE/>
        <w:autoSpaceDN/>
        <w:adjustRightInd/>
        <w:jc w:val="both"/>
        <w:rPr>
          <w:rFonts w:eastAsia="Calibri"/>
          <w:color w:val="000000"/>
          <w:sz w:val="28"/>
          <w:szCs w:val="28"/>
          <w:lang w:eastAsia="en-US"/>
        </w:rPr>
      </w:pPr>
      <w:r>
        <w:rPr>
          <w:rFonts w:eastAsia="Calibri"/>
          <w:color w:val="000000"/>
          <w:sz w:val="28"/>
          <w:szCs w:val="28"/>
          <w:lang w:eastAsia="en-US"/>
        </w:rPr>
        <w:t>Глава сельского поселения                                                                   А.И.Кинжалеев</w:t>
      </w: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ind w:left="3540" w:firstLine="708"/>
        <w:outlineLvl w:val="0"/>
        <w:rPr>
          <w:rFonts w:ascii="Times New Roman CYR" w:hAnsi="Times New Roman CYR" w:cs="Times New Roman CYR"/>
          <w:bCs/>
          <w:color w:val="000000"/>
          <w:sz w:val="24"/>
          <w:szCs w:val="24"/>
        </w:rPr>
      </w:pPr>
      <w:r w:rsidRPr="00B70B28">
        <w:rPr>
          <w:rFonts w:ascii="Times New Roman CYR" w:hAnsi="Times New Roman CYR" w:cs="Times New Roman CYR"/>
          <w:bCs/>
          <w:color w:val="000000"/>
          <w:sz w:val="24"/>
          <w:szCs w:val="24"/>
        </w:rPr>
        <w:t xml:space="preserve">             </w:t>
      </w:r>
    </w:p>
    <w:p w:rsidR="00B70B28" w:rsidRPr="00B70B28" w:rsidRDefault="00B70B28" w:rsidP="00B70B28">
      <w:pPr>
        <w:ind w:left="3540" w:firstLine="708"/>
        <w:outlineLvl w:val="0"/>
        <w:rPr>
          <w:rFonts w:ascii="Times New Roman CYR" w:hAnsi="Times New Roman CYR" w:cs="Times New Roman CYR"/>
          <w:bCs/>
          <w:color w:val="000000"/>
          <w:sz w:val="24"/>
          <w:szCs w:val="24"/>
        </w:rPr>
      </w:pPr>
      <w:r w:rsidRPr="00B70B28">
        <w:rPr>
          <w:rFonts w:ascii="Times New Roman CYR" w:hAnsi="Times New Roman CYR" w:cs="Times New Roman CYR"/>
          <w:bCs/>
          <w:color w:val="000000"/>
          <w:sz w:val="24"/>
          <w:szCs w:val="24"/>
        </w:rPr>
        <w:t xml:space="preserve">                </w:t>
      </w:r>
    </w:p>
    <w:p w:rsidR="00B70B28" w:rsidRPr="00B70B28" w:rsidRDefault="00B70B28" w:rsidP="00B70B28">
      <w:pPr>
        <w:ind w:left="3540" w:firstLine="708"/>
        <w:outlineLvl w:val="0"/>
        <w:rPr>
          <w:rFonts w:ascii="Times New Roman CYR" w:hAnsi="Times New Roman CYR" w:cs="Times New Roman CYR"/>
          <w:bCs/>
          <w:color w:val="000000"/>
          <w:sz w:val="24"/>
          <w:szCs w:val="24"/>
        </w:rPr>
      </w:pPr>
    </w:p>
    <w:p w:rsidR="00B70B28" w:rsidRPr="00B70B28" w:rsidRDefault="00B70B28" w:rsidP="00B70B28">
      <w:pPr>
        <w:ind w:left="3540" w:firstLine="708"/>
        <w:outlineLvl w:val="0"/>
        <w:rPr>
          <w:rFonts w:ascii="Times New Roman CYR" w:hAnsi="Times New Roman CYR" w:cs="Times New Roman CYR"/>
          <w:bCs/>
          <w:color w:val="000000"/>
          <w:sz w:val="24"/>
          <w:szCs w:val="24"/>
        </w:rPr>
      </w:pPr>
    </w:p>
    <w:p w:rsidR="00B70B28" w:rsidRPr="00B70B28" w:rsidRDefault="00B70B28" w:rsidP="00B70B28">
      <w:pPr>
        <w:ind w:left="3540" w:firstLine="708"/>
        <w:outlineLvl w:val="0"/>
        <w:rPr>
          <w:rFonts w:ascii="Times New Roman CYR" w:hAnsi="Times New Roman CYR" w:cs="Times New Roman CYR"/>
          <w:bCs/>
          <w:color w:val="000000"/>
          <w:sz w:val="24"/>
          <w:szCs w:val="24"/>
        </w:rPr>
      </w:pPr>
    </w:p>
    <w:p w:rsidR="00B70B28" w:rsidRPr="00B70B28" w:rsidRDefault="00B70B28" w:rsidP="00B70B28">
      <w:pPr>
        <w:ind w:left="3540" w:firstLine="708"/>
        <w:outlineLvl w:val="0"/>
        <w:rPr>
          <w:rFonts w:ascii="Times New Roman CYR" w:hAnsi="Times New Roman CYR" w:cs="Times New Roman CYR"/>
          <w:bCs/>
          <w:color w:val="000000"/>
          <w:sz w:val="24"/>
          <w:szCs w:val="24"/>
        </w:rPr>
      </w:pPr>
    </w:p>
    <w:p w:rsidR="00B70B28" w:rsidRPr="00B70B28" w:rsidRDefault="00B70B28" w:rsidP="00B70B28">
      <w:pPr>
        <w:ind w:left="3540" w:firstLine="708"/>
        <w:outlineLvl w:val="0"/>
        <w:rPr>
          <w:rFonts w:ascii="Times New Roman CYR" w:hAnsi="Times New Roman CYR" w:cs="Times New Roman CYR"/>
          <w:bCs/>
          <w:color w:val="000000"/>
          <w:sz w:val="24"/>
          <w:szCs w:val="24"/>
        </w:rPr>
      </w:pPr>
    </w:p>
    <w:p w:rsidR="00B70B28" w:rsidRPr="00B70B28" w:rsidRDefault="00B70B28" w:rsidP="00B70B28">
      <w:pPr>
        <w:ind w:left="3540" w:firstLine="708"/>
        <w:outlineLvl w:val="0"/>
        <w:rPr>
          <w:rFonts w:ascii="Times New Roman CYR" w:hAnsi="Times New Roman CYR" w:cs="Times New Roman CYR"/>
          <w:bCs/>
          <w:color w:val="000000"/>
          <w:sz w:val="24"/>
          <w:szCs w:val="24"/>
        </w:rPr>
      </w:pPr>
    </w:p>
    <w:p w:rsidR="00B70B28" w:rsidRPr="00B70B28" w:rsidRDefault="00B70B28" w:rsidP="00B70B28">
      <w:pPr>
        <w:ind w:left="3540" w:firstLine="708"/>
        <w:outlineLvl w:val="0"/>
        <w:rPr>
          <w:rFonts w:ascii="Times New Roman CYR" w:hAnsi="Times New Roman CYR" w:cs="Times New Roman CYR"/>
          <w:bCs/>
          <w:color w:val="000000"/>
          <w:sz w:val="24"/>
          <w:szCs w:val="24"/>
        </w:rPr>
      </w:pPr>
    </w:p>
    <w:p w:rsidR="00401408" w:rsidRPr="000C5056" w:rsidRDefault="00401408" w:rsidP="00401408">
      <w:pPr>
        <w:pStyle w:val="ConsPlusNormal"/>
        <w:jc w:val="both"/>
        <w:outlineLvl w:val="0"/>
        <w:rPr>
          <w:rFonts w:ascii="Times New Roman" w:hAnsi="Times New Roman" w:cs="Times New Roman"/>
          <w:sz w:val="24"/>
          <w:szCs w:val="24"/>
        </w:rPr>
      </w:pPr>
      <w:r>
        <w:rPr>
          <w:rFonts w:ascii="Times New Roman CYR" w:hAnsi="Times New Roman CYR" w:cs="Times New Roman CYR"/>
          <w:bCs/>
          <w:color w:val="000000"/>
          <w:sz w:val="24"/>
          <w:szCs w:val="24"/>
        </w:rPr>
        <w:lastRenderedPageBreak/>
        <w:t xml:space="preserve"> </w:t>
      </w:r>
      <w:r w:rsidR="00B70B28" w:rsidRPr="00B70B28">
        <w:rPr>
          <w:rFonts w:ascii="Times New Roman CYR" w:hAnsi="Times New Roman CYR" w:cs="Times New Roman CYR"/>
          <w:bCs/>
          <w:color w:val="000000"/>
          <w:sz w:val="24"/>
          <w:szCs w:val="24"/>
        </w:rPr>
        <w:t xml:space="preserve">   </w:t>
      </w:r>
      <w:r>
        <w:rPr>
          <w:rFonts w:ascii="Times New Roman CYR" w:hAnsi="Times New Roman CYR" w:cs="Times New Roman CYR"/>
          <w:bCs/>
          <w:color w:val="000000"/>
          <w:sz w:val="24"/>
          <w:szCs w:val="24"/>
        </w:rPr>
        <w:t xml:space="preserve">                                                                                         </w:t>
      </w:r>
      <w:r w:rsidR="00B70B28" w:rsidRPr="00B70B28">
        <w:rPr>
          <w:rFonts w:ascii="Times New Roman CYR" w:hAnsi="Times New Roman CYR" w:cs="Times New Roman CYR"/>
          <w:bCs/>
          <w:color w:val="000000"/>
          <w:sz w:val="24"/>
          <w:szCs w:val="24"/>
        </w:rPr>
        <w:t xml:space="preserve"> </w:t>
      </w:r>
      <w:r w:rsidRPr="000C5056">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401408" w:rsidRPr="000C5056" w:rsidRDefault="00401408" w:rsidP="00401408">
      <w:pPr>
        <w:ind w:left="4536"/>
        <w:jc w:val="center"/>
        <w:rPr>
          <w:sz w:val="24"/>
          <w:szCs w:val="24"/>
        </w:rPr>
      </w:pPr>
      <w:r>
        <w:rPr>
          <w:sz w:val="24"/>
          <w:szCs w:val="24"/>
        </w:rPr>
        <w:t xml:space="preserve">          </w:t>
      </w:r>
      <w:r w:rsidRPr="000C5056">
        <w:rPr>
          <w:sz w:val="24"/>
          <w:szCs w:val="24"/>
        </w:rPr>
        <w:t>к решению Совета сельского поселения</w:t>
      </w:r>
    </w:p>
    <w:p w:rsidR="00401408" w:rsidRPr="000C5056" w:rsidRDefault="00401408" w:rsidP="00401408">
      <w:pPr>
        <w:ind w:left="4536"/>
        <w:jc w:val="right"/>
        <w:rPr>
          <w:sz w:val="24"/>
          <w:szCs w:val="24"/>
        </w:rPr>
      </w:pPr>
      <w:r w:rsidRPr="000C5056">
        <w:rPr>
          <w:sz w:val="24"/>
          <w:szCs w:val="24"/>
        </w:rPr>
        <w:t>Мурапталовский сельсовет муниципального</w:t>
      </w:r>
    </w:p>
    <w:p w:rsidR="00401408" w:rsidRPr="000C5056" w:rsidRDefault="00401408" w:rsidP="00401408">
      <w:pPr>
        <w:ind w:left="4536"/>
        <w:jc w:val="center"/>
        <w:rPr>
          <w:sz w:val="24"/>
          <w:szCs w:val="24"/>
        </w:rPr>
      </w:pPr>
      <w:r>
        <w:rPr>
          <w:sz w:val="24"/>
          <w:szCs w:val="24"/>
        </w:rPr>
        <w:t xml:space="preserve">              </w:t>
      </w:r>
      <w:r w:rsidRPr="000C5056">
        <w:rPr>
          <w:sz w:val="24"/>
          <w:szCs w:val="24"/>
        </w:rPr>
        <w:t>района Куюргазинский район Республики</w:t>
      </w:r>
    </w:p>
    <w:p w:rsidR="00401408" w:rsidRPr="000C5056" w:rsidRDefault="00401408" w:rsidP="00401408">
      <w:pPr>
        <w:ind w:left="4536"/>
        <w:rPr>
          <w:sz w:val="24"/>
          <w:szCs w:val="24"/>
        </w:rPr>
      </w:pPr>
      <w:r>
        <w:rPr>
          <w:sz w:val="24"/>
          <w:szCs w:val="24"/>
        </w:rPr>
        <w:t xml:space="preserve">                  </w:t>
      </w:r>
      <w:r w:rsidRPr="000C5056">
        <w:rPr>
          <w:sz w:val="24"/>
          <w:szCs w:val="24"/>
        </w:rPr>
        <w:t xml:space="preserve">Башкортостан  от </w:t>
      </w:r>
      <w:r w:rsidRPr="000C5056">
        <w:rPr>
          <w:color w:val="FFFFFF"/>
          <w:sz w:val="24"/>
          <w:szCs w:val="24"/>
        </w:rPr>
        <w:t>1</w:t>
      </w:r>
      <w:r>
        <w:rPr>
          <w:sz w:val="24"/>
          <w:szCs w:val="24"/>
        </w:rPr>
        <w:t>14.03.2019</w:t>
      </w:r>
      <w:r w:rsidRPr="000C5056">
        <w:rPr>
          <w:sz w:val="24"/>
          <w:szCs w:val="24"/>
        </w:rPr>
        <w:t xml:space="preserve"> г.</w:t>
      </w:r>
    </w:p>
    <w:p w:rsidR="00401408" w:rsidRDefault="00401408" w:rsidP="00401408">
      <w:pPr>
        <w:ind w:left="4536"/>
        <w:rPr>
          <w:sz w:val="24"/>
          <w:szCs w:val="24"/>
        </w:rPr>
      </w:pPr>
      <w:r>
        <w:rPr>
          <w:sz w:val="24"/>
          <w:szCs w:val="24"/>
        </w:rPr>
        <w:t xml:space="preserve">                  №  27/47-233</w:t>
      </w:r>
    </w:p>
    <w:p w:rsidR="00B70B28" w:rsidRPr="00B70B28" w:rsidRDefault="00B70B28" w:rsidP="00401408">
      <w:pPr>
        <w:ind w:left="4248" w:firstLine="708"/>
        <w:outlineLvl w:val="0"/>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center"/>
        <w:rPr>
          <w:rFonts w:eastAsia="Calibri"/>
          <w:b/>
          <w:color w:val="000000"/>
          <w:sz w:val="28"/>
          <w:szCs w:val="28"/>
          <w:lang w:eastAsia="en-US"/>
        </w:rPr>
      </w:pPr>
    </w:p>
    <w:p w:rsidR="00B70B28" w:rsidRPr="00B70B28" w:rsidRDefault="00B70B28" w:rsidP="00B70B28">
      <w:pPr>
        <w:widowControl/>
        <w:autoSpaceDE/>
        <w:autoSpaceDN/>
        <w:adjustRightInd/>
        <w:jc w:val="center"/>
        <w:rPr>
          <w:rFonts w:eastAsia="Calibri"/>
          <w:b/>
          <w:color w:val="000000"/>
          <w:sz w:val="28"/>
          <w:szCs w:val="28"/>
          <w:lang w:eastAsia="en-US"/>
        </w:rPr>
      </w:pPr>
      <w:r w:rsidRPr="00B70B28">
        <w:rPr>
          <w:rFonts w:eastAsia="Calibri"/>
          <w:b/>
          <w:bCs/>
          <w:color w:val="000000"/>
          <w:sz w:val="28"/>
          <w:szCs w:val="28"/>
          <w:lang w:eastAsia="en-US"/>
        </w:rPr>
        <w:t xml:space="preserve">Форма перечня муниципального имущества </w:t>
      </w:r>
      <w:r w:rsidR="00401408">
        <w:rPr>
          <w:rFonts w:eastAsia="Calibri"/>
          <w:b/>
          <w:bCs/>
          <w:color w:val="000000"/>
          <w:sz w:val="28"/>
          <w:szCs w:val="28"/>
          <w:lang w:eastAsia="en-US"/>
        </w:rPr>
        <w:t xml:space="preserve">сельского поселения Мурапталовский сельсовет </w:t>
      </w:r>
      <w:r w:rsidRPr="00B70B28">
        <w:rPr>
          <w:rFonts w:eastAsia="Calibri"/>
          <w:b/>
          <w:bCs/>
          <w:color w:val="000000"/>
          <w:sz w:val="28"/>
          <w:szCs w:val="28"/>
          <w:lang w:eastAsia="en-US"/>
        </w:rPr>
        <w:t>муниципального района Куюргазинский район Республики Башкортостан, предназначенного для предоставления во владение и (или) пользование субъектами малого и среднего предпринимательства и организациям, образующим инфраструктуру поддержки  субъектами малого и среднего предпринимательства</w:t>
      </w: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9"/>
        <w:gridCol w:w="1866"/>
        <w:gridCol w:w="1468"/>
        <w:gridCol w:w="17"/>
        <w:gridCol w:w="1480"/>
        <w:gridCol w:w="1488"/>
        <w:gridCol w:w="2003"/>
        <w:gridCol w:w="1451"/>
      </w:tblGrid>
      <w:tr w:rsidR="00B70B28" w:rsidRPr="00B70B28" w:rsidTr="002E0A4F">
        <w:trPr>
          <w:trHeight w:val="195"/>
        </w:trPr>
        <w:tc>
          <w:tcPr>
            <w:tcW w:w="669" w:type="dxa"/>
            <w:gridSpan w:val="2"/>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 п/п</w:t>
            </w:r>
          </w:p>
        </w:tc>
        <w:tc>
          <w:tcPr>
            <w:tcW w:w="1892" w:type="dxa"/>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Адрес (местонахождение объекта) (1)</w:t>
            </w:r>
          </w:p>
        </w:tc>
        <w:tc>
          <w:tcPr>
            <w:tcW w:w="1502" w:type="dxa"/>
            <w:gridSpan w:val="2"/>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Вид объекта недвижимости; тип движимого имущества (2)</w:t>
            </w:r>
          </w:p>
        </w:tc>
        <w:tc>
          <w:tcPr>
            <w:tcW w:w="1501" w:type="dxa"/>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Наименование объекта (3)</w:t>
            </w:r>
          </w:p>
        </w:tc>
        <w:tc>
          <w:tcPr>
            <w:tcW w:w="4999" w:type="dxa"/>
            <w:gridSpan w:val="3"/>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 xml:space="preserve">Сведения о недвижимом имуществе </w:t>
            </w:r>
          </w:p>
        </w:tc>
      </w:tr>
      <w:tr w:rsidR="00B70B28" w:rsidRPr="00B70B28" w:rsidTr="002E0A4F">
        <w:trPr>
          <w:trHeight w:val="225"/>
        </w:trPr>
        <w:tc>
          <w:tcPr>
            <w:tcW w:w="669" w:type="dxa"/>
            <w:gridSpan w:val="2"/>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892"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502" w:type="dxa"/>
            <w:gridSpan w:val="2"/>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501"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4999" w:type="dxa"/>
            <w:gridSpan w:val="3"/>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Основная характеристика объекта недвижимости (4)</w:t>
            </w:r>
          </w:p>
        </w:tc>
      </w:tr>
      <w:tr w:rsidR="00B70B28" w:rsidRPr="00B70B28" w:rsidTr="002E0A4F">
        <w:trPr>
          <w:trHeight w:val="300"/>
        </w:trPr>
        <w:tc>
          <w:tcPr>
            <w:tcW w:w="669" w:type="dxa"/>
            <w:gridSpan w:val="2"/>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892"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502" w:type="dxa"/>
            <w:gridSpan w:val="2"/>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501"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503"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Тип(площадь земельных участков, зданий, сооружений, протяженность)</w:t>
            </w:r>
          </w:p>
        </w:tc>
        <w:tc>
          <w:tcPr>
            <w:tcW w:w="2003"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 xml:space="preserve">Фактическое значение/Проектирование значение (для объектов незавершенного строительства) </w:t>
            </w:r>
          </w:p>
        </w:tc>
        <w:tc>
          <w:tcPr>
            <w:tcW w:w="1493"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Единица измерения</w:t>
            </w:r>
          </w:p>
        </w:tc>
      </w:tr>
      <w:tr w:rsidR="00B70B28" w:rsidRPr="00B70B28" w:rsidTr="002E0A4F">
        <w:tc>
          <w:tcPr>
            <w:tcW w:w="660"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1</w:t>
            </w:r>
          </w:p>
        </w:tc>
        <w:tc>
          <w:tcPr>
            <w:tcW w:w="1905" w:type="dxa"/>
            <w:gridSpan w:val="2"/>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2</w:t>
            </w:r>
          </w:p>
        </w:tc>
        <w:tc>
          <w:tcPr>
            <w:tcW w:w="1485"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3</w:t>
            </w:r>
          </w:p>
        </w:tc>
        <w:tc>
          <w:tcPr>
            <w:tcW w:w="1514" w:type="dxa"/>
            <w:gridSpan w:val="2"/>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4</w:t>
            </w:r>
          </w:p>
        </w:tc>
        <w:tc>
          <w:tcPr>
            <w:tcW w:w="1503"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5</w:t>
            </w:r>
          </w:p>
        </w:tc>
        <w:tc>
          <w:tcPr>
            <w:tcW w:w="2003"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6</w:t>
            </w:r>
          </w:p>
        </w:tc>
        <w:tc>
          <w:tcPr>
            <w:tcW w:w="1493"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7</w:t>
            </w:r>
          </w:p>
        </w:tc>
      </w:tr>
    </w:tbl>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479"/>
        <w:gridCol w:w="1103"/>
        <w:gridCol w:w="232"/>
        <w:gridCol w:w="885"/>
        <w:gridCol w:w="18"/>
        <w:gridCol w:w="1208"/>
        <w:gridCol w:w="1426"/>
        <w:gridCol w:w="927"/>
        <w:gridCol w:w="165"/>
        <w:gridCol w:w="786"/>
        <w:gridCol w:w="187"/>
        <w:gridCol w:w="1284"/>
      </w:tblGrid>
      <w:tr w:rsidR="00B70B28" w:rsidRPr="00B70B28" w:rsidTr="002E0A4F">
        <w:tc>
          <w:tcPr>
            <w:tcW w:w="5867" w:type="dxa"/>
            <w:gridSpan w:val="7"/>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 xml:space="preserve">Сведения о недвижимом имуществе </w:t>
            </w:r>
          </w:p>
        </w:tc>
        <w:tc>
          <w:tcPr>
            <w:tcW w:w="4696" w:type="dxa"/>
            <w:gridSpan w:val="6"/>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 xml:space="preserve">Сведения о движимом имуществе </w:t>
            </w:r>
          </w:p>
        </w:tc>
      </w:tr>
      <w:tr w:rsidR="00B70B28" w:rsidRPr="00B70B28" w:rsidTr="002E0A4F">
        <w:tc>
          <w:tcPr>
            <w:tcW w:w="2340" w:type="dxa"/>
            <w:gridSpan w:val="2"/>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Кадастровый номер (5)</w:t>
            </w:r>
          </w:p>
        </w:tc>
        <w:tc>
          <w:tcPr>
            <w:tcW w:w="1125" w:type="dxa"/>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Техническое состояние объекта (6)</w:t>
            </w:r>
          </w:p>
        </w:tc>
        <w:tc>
          <w:tcPr>
            <w:tcW w:w="1395" w:type="dxa"/>
            <w:gridSpan w:val="2"/>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Категория земель (7)</w:t>
            </w:r>
          </w:p>
        </w:tc>
        <w:tc>
          <w:tcPr>
            <w:tcW w:w="1007" w:type="dxa"/>
            <w:gridSpan w:val="2"/>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Вид разрешенного использования (8)</w:t>
            </w:r>
          </w:p>
        </w:tc>
        <w:tc>
          <w:tcPr>
            <w:tcW w:w="1140" w:type="dxa"/>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Государственный регистрационный знак (при наличии)</w:t>
            </w:r>
          </w:p>
        </w:tc>
        <w:tc>
          <w:tcPr>
            <w:tcW w:w="1185" w:type="dxa"/>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Марка, модель.</w:t>
            </w:r>
          </w:p>
        </w:tc>
        <w:tc>
          <w:tcPr>
            <w:tcW w:w="1185" w:type="dxa"/>
            <w:gridSpan w:val="2"/>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Год выпуска</w:t>
            </w:r>
          </w:p>
        </w:tc>
        <w:tc>
          <w:tcPr>
            <w:tcW w:w="1186" w:type="dxa"/>
            <w:gridSpan w:val="2"/>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 xml:space="preserve">Состав (принадлежности) имущества (9) </w:t>
            </w:r>
          </w:p>
        </w:tc>
      </w:tr>
      <w:tr w:rsidR="00B70B28" w:rsidRPr="00B70B28" w:rsidTr="002E0A4F">
        <w:tc>
          <w:tcPr>
            <w:tcW w:w="1140"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Номер</w:t>
            </w:r>
          </w:p>
        </w:tc>
        <w:tc>
          <w:tcPr>
            <w:tcW w:w="1200"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Тип(Кадастровый, условный)</w:t>
            </w:r>
          </w:p>
        </w:tc>
        <w:tc>
          <w:tcPr>
            <w:tcW w:w="1125"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395" w:type="dxa"/>
            <w:gridSpan w:val="2"/>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007" w:type="dxa"/>
            <w:gridSpan w:val="2"/>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140"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185"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185" w:type="dxa"/>
            <w:gridSpan w:val="2"/>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186" w:type="dxa"/>
            <w:gridSpan w:val="2"/>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r>
      <w:tr w:rsidR="00B70B28" w:rsidRPr="00B70B28" w:rsidTr="002E0A4F">
        <w:tc>
          <w:tcPr>
            <w:tcW w:w="1140"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8</w:t>
            </w:r>
          </w:p>
        </w:tc>
        <w:tc>
          <w:tcPr>
            <w:tcW w:w="1206"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9</w:t>
            </w:r>
          </w:p>
        </w:tc>
        <w:tc>
          <w:tcPr>
            <w:tcW w:w="1119"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10</w:t>
            </w:r>
          </w:p>
        </w:tc>
        <w:tc>
          <w:tcPr>
            <w:tcW w:w="236" w:type="dxa"/>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174" w:type="dxa"/>
            <w:gridSpan w:val="2"/>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11</w:t>
            </w:r>
          </w:p>
        </w:tc>
        <w:tc>
          <w:tcPr>
            <w:tcW w:w="992"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12</w:t>
            </w:r>
          </w:p>
        </w:tc>
        <w:tc>
          <w:tcPr>
            <w:tcW w:w="1140"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13</w:t>
            </w:r>
          </w:p>
        </w:tc>
        <w:tc>
          <w:tcPr>
            <w:tcW w:w="1390" w:type="dxa"/>
            <w:gridSpan w:val="2"/>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14</w:t>
            </w:r>
          </w:p>
        </w:tc>
        <w:tc>
          <w:tcPr>
            <w:tcW w:w="1174" w:type="dxa"/>
            <w:gridSpan w:val="2"/>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15</w:t>
            </w:r>
          </w:p>
        </w:tc>
        <w:tc>
          <w:tcPr>
            <w:tcW w:w="992"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16</w:t>
            </w:r>
          </w:p>
        </w:tc>
      </w:tr>
    </w:tbl>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73"/>
        <w:gridCol w:w="1500"/>
        <w:gridCol w:w="1492"/>
        <w:gridCol w:w="1500"/>
        <w:gridCol w:w="1481"/>
        <w:gridCol w:w="1482"/>
      </w:tblGrid>
      <w:tr w:rsidR="00B70B28" w:rsidRPr="00B70B28" w:rsidTr="002E0A4F">
        <w:tc>
          <w:tcPr>
            <w:tcW w:w="10563" w:type="dxa"/>
            <w:gridSpan w:val="7"/>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Сведения о правообладателях и о правах третьих лиц на имущество</w:t>
            </w:r>
          </w:p>
        </w:tc>
      </w:tr>
      <w:tr w:rsidR="00B70B28" w:rsidRPr="00B70B28" w:rsidTr="002E0A4F">
        <w:tc>
          <w:tcPr>
            <w:tcW w:w="3018" w:type="dxa"/>
            <w:gridSpan w:val="2"/>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 xml:space="preserve">Для договоров аренды и безвозмездного пользования </w:t>
            </w:r>
          </w:p>
        </w:tc>
        <w:tc>
          <w:tcPr>
            <w:tcW w:w="1509" w:type="dxa"/>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Наименование правообладателя</w:t>
            </w:r>
          </w:p>
        </w:tc>
        <w:tc>
          <w:tcPr>
            <w:tcW w:w="1509" w:type="dxa"/>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Наличие ограниченного права на имущество</w:t>
            </w:r>
          </w:p>
        </w:tc>
        <w:tc>
          <w:tcPr>
            <w:tcW w:w="1509" w:type="dxa"/>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ИНН правообладателя</w:t>
            </w:r>
          </w:p>
        </w:tc>
        <w:tc>
          <w:tcPr>
            <w:tcW w:w="1509" w:type="dxa"/>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Контактный номер телефона</w:t>
            </w:r>
          </w:p>
        </w:tc>
        <w:tc>
          <w:tcPr>
            <w:tcW w:w="1509" w:type="dxa"/>
            <w:vMerge w:val="restart"/>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Адрес электронной почты</w:t>
            </w:r>
          </w:p>
        </w:tc>
      </w:tr>
      <w:tr w:rsidR="00B70B28" w:rsidRPr="00B70B28" w:rsidTr="002E0A4F">
        <w:tc>
          <w:tcPr>
            <w:tcW w:w="1509"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 xml:space="preserve">Наличие права аренды или права безвозмездного пользования на имущество </w:t>
            </w:r>
          </w:p>
        </w:tc>
        <w:tc>
          <w:tcPr>
            <w:tcW w:w="1509"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Дата окончания срока действия договора (при наличии)</w:t>
            </w:r>
          </w:p>
        </w:tc>
        <w:tc>
          <w:tcPr>
            <w:tcW w:w="1509"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509"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509"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509"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c>
          <w:tcPr>
            <w:tcW w:w="1509" w:type="dxa"/>
            <w:vMerge/>
            <w:shd w:val="clear" w:color="auto" w:fill="auto"/>
          </w:tcPr>
          <w:p w:rsidR="00B70B28" w:rsidRPr="00B70B28" w:rsidRDefault="00B70B28" w:rsidP="00B70B28">
            <w:pPr>
              <w:widowControl/>
              <w:autoSpaceDE/>
              <w:autoSpaceDN/>
              <w:adjustRightInd/>
              <w:jc w:val="both"/>
              <w:rPr>
                <w:color w:val="000000"/>
                <w:sz w:val="16"/>
                <w:szCs w:val="16"/>
                <w:lang w:eastAsia="en-US"/>
              </w:rPr>
            </w:pPr>
          </w:p>
        </w:tc>
      </w:tr>
      <w:tr w:rsidR="00B70B28" w:rsidRPr="00B70B28" w:rsidTr="002E0A4F">
        <w:tc>
          <w:tcPr>
            <w:tcW w:w="1509"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17</w:t>
            </w:r>
          </w:p>
        </w:tc>
        <w:tc>
          <w:tcPr>
            <w:tcW w:w="1509"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18</w:t>
            </w:r>
          </w:p>
        </w:tc>
        <w:tc>
          <w:tcPr>
            <w:tcW w:w="1509"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19</w:t>
            </w:r>
          </w:p>
        </w:tc>
        <w:tc>
          <w:tcPr>
            <w:tcW w:w="1509"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20</w:t>
            </w:r>
          </w:p>
        </w:tc>
        <w:tc>
          <w:tcPr>
            <w:tcW w:w="1509"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21</w:t>
            </w:r>
          </w:p>
        </w:tc>
        <w:tc>
          <w:tcPr>
            <w:tcW w:w="1509"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22</w:t>
            </w:r>
          </w:p>
        </w:tc>
        <w:tc>
          <w:tcPr>
            <w:tcW w:w="1509" w:type="dxa"/>
            <w:shd w:val="clear" w:color="auto" w:fill="auto"/>
          </w:tcPr>
          <w:p w:rsidR="00B70B28" w:rsidRPr="00B70B28" w:rsidRDefault="00B70B28" w:rsidP="00B70B28">
            <w:pPr>
              <w:widowControl/>
              <w:autoSpaceDE/>
              <w:autoSpaceDN/>
              <w:adjustRightInd/>
              <w:jc w:val="both"/>
              <w:rPr>
                <w:color w:val="000000"/>
                <w:sz w:val="16"/>
                <w:szCs w:val="16"/>
                <w:lang w:eastAsia="en-US"/>
              </w:rPr>
            </w:pPr>
            <w:r w:rsidRPr="00B70B28">
              <w:rPr>
                <w:color w:val="000000"/>
                <w:sz w:val="16"/>
                <w:szCs w:val="16"/>
                <w:lang w:eastAsia="en-US"/>
              </w:rPr>
              <w:t>23</w:t>
            </w:r>
          </w:p>
        </w:tc>
      </w:tr>
    </w:tbl>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401408" w:rsidP="00B70B28">
      <w:pPr>
        <w:widowControl/>
        <w:autoSpaceDE/>
        <w:autoSpaceDN/>
        <w:adjustRightInd/>
        <w:jc w:val="both"/>
        <w:rPr>
          <w:rFonts w:eastAsia="Calibri"/>
          <w:color w:val="000000"/>
          <w:sz w:val="28"/>
          <w:szCs w:val="28"/>
          <w:lang w:eastAsia="en-US"/>
        </w:rPr>
      </w:pPr>
      <w:r w:rsidRPr="00401408">
        <w:rPr>
          <w:rFonts w:eastAsia="Calibri"/>
          <w:color w:val="000000"/>
          <w:sz w:val="28"/>
          <w:szCs w:val="28"/>
          <w:lang w:eastAsia="en-US"/>
        </w:rPr>
        <w:t>Глава сельского поселения                                                                   А.И.Кинжалеев</w:t>
      </w: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ind w:left="3540" w:firstLine="708"/>
        <w:outlineLvl w:val="0"/>
        <w:rPr>
          <w:rFonts w:ascii="Times New Roman CYR" w:hAnsi="Times New Roman CYR" w:cs="Times New Roman CYR"/>
          <w:bCs/>
          <w:color w:val="000000"/>
          <w:sz w:val="24"/>
          <w:szCs w:val="24"/>
        </w:rPr>
      </w:pPr>
      <w:r w:rsidRPr="00B70B28">
        <w:rPr>
          <w:rFonts w:ascii="Times New Roman CYR" w:hAnsi="Times New Roman CYR" w:cs="Times New Roman CYR"/>
          <w:bCs/>
          <w:color w:val="000000"/>
          <w:sz w:val="24"/>
          <w:szCs w:val="24"/>
        </w:rPr>
        <w:t xml:space="preserve">                 </w:t>
      </w:r>
    </w:p>
    <w:p w:rsidR="00401408" w:rsidRPr="000C5056" w:rsidRDefault="00401408" w:rsidP="00401408">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5056">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401408" w:rsidRPr="000C5056" w:rsidRDefault="00401408" w:rsidP="00401408">
      <w:pPr>
        <w:ind w:left="4536"/>
        <w:jc w:val="center"/>
        <w:rPr>
          <w:sz w:val="24"/>
          <w:szCs w:val="24"/>
        </w:rPr>
      </w:pPr>
      <w:r>
        <w:rPr>
          <w:sz w:val="24"/>
          <w:szCs w:val="24"/>
        </w:rPr>
        <w:t xml:space="preserve">          </w:t>
      </w:r>
      <w:r w:rsidRPr="000C5056">
        <w:rPr>
          <w:sz w:val="24"/>
          <w:szCs w:val="24"/>
        </w:rPr>
        <w:t>к решению Совета сельского поселения</w:t>
      </w:r>
    </w:p>
    <w:p w:rsidR="00401408" w:rsidRPr="000C5056" w:rsidRDefault="00401408" w:rsidP="00401408">
      <w:pPr>
        <w:ind w:left="4536"/>
        <w:jc w:val="right"/>
        <w:rPr>
          <w:sz w:val="24"/>
          <w:szCs w:val="24"/>
        </w:rPr>
      </w:pPr>
      <w:r w:rsidRPr="000C5056">
        <w:rPr>
          <w:sz w:val="24"/>
          <w:szCs w:val="24"/>
        </w:rPr>
        <w:t>Мурапталовский сельсовет муниципального</w:t>
      </w:r>
    </w:p>
    <w:p w:rsidR="00401408" w:rsidRPr="000C5056" w:rsidRDefault="00401408" w:rsidP="00401408">
      <w:pPr>
        <w:ind w:left="4536"/>
        <w:jc w:val="center"/>
        <w:rPr>
          <w:sz w:val="24"/>
          <w:szCs w:val="24"/>
        </w:rPr>
      </w:pPr>
      <w:r>
        <w:rPr>
          <w:sz w:val="24"/>
          <w:szCs w:val="24"/>
        </w:rPr>
        <w:t xml:space="preserve">              </w:t>
      </w:r>
      <w:r w:rsidRPr="000C5056">
        <w:rPr>
          <w:sz w:val="24"/>
          <w:szCs w:val="24"/>
        </w:rPr>
        <w:t>района Куюргазинский район Республики</w:t>
      </w:r>
    </w:p>
    <w:p w:rsidR="00401408" w:rsidRPr="000C5056" w:rsidRDefault="00401408" w:rsidP="00401408">
      <w:pPr>
        <w:ind w:left="4536"/>
        <w:rPr>
          <w:sz w:val="24"/>
          <w:szCs w:val="24"/>
        </w:rPr>
      </w:pPr>
      <w:r>
        <w:rPr>
          <w:sz w:val="24"/>
          <w:szCs w:val="24"/>
        </w:rPr>
        <w:t xml:space="preserve">                  </w:t>
      </w:r>
      <w:r w:rsidRPr="000C5056">
        <w:rPr>
          <w:sz w:val="24"/>
          <w:szCs w:val="24"/>
        </w:rPr>
        <w:t xml:space="preserve">Башкортостан  от </w:t>
      </w:r>
      <w:r w:rsidRPr="000C5056">
        <w:rPr>
          <w:color w:val="FFFFFF"/>
          <w:sz w:val="24"/>
          <w:szCs w:val="24"/>
        </w:rPr>
        <w:t>1</w:t>
      </w:r>
      <w:r>
        <w:rPr>
          <w:sz w:val="24"/>
          <w:szCs w:val="24"/>
        </w:rPr>
        <w:t>14.03.2019</w:t>
      </w:r>
      <w:r w:rsidRPr="000C5056">
        <w:rPr>
          <w:sz w:val="24"/>
          <w:szCs w:val="24"/>
        </w:rPr>
        <w:t xml:space="preserve"> г.</w:t>
      </w:r>
    </w:p>
    <w:p w:rsidR="00401408" w:rsidRDefault="00401408" w:rsidP="00401408">
      <w:pPr>
        <w:ind w:left="4536"/>
        <w:rPr>
          <w:sz w:val="24"/>
          <w:szCs w:val="24"/>
        </w:rPr>
      </w:pPr>
      <w:r>
        <w:rPr>
          <w:sz w:val="24"/>
          <w:szCs w:val="24"/>
        </w:rPr>
        <w:t xml:space="preserve">                  №  27/47-233</w:t>
      </w:r>
    </w:p>
    <w:p w:rsidR="00B70B28" w:rsidRPr="00B70B28" w:rsidRDefault="00B70B28" w:rsidP="00B70B28">
      <w:pPr>
        <w:widowControl/>
        <w:autoSpaceDE/>
        <w:autoSpaceDN/>
        <w:adjustRightInd/>
        <w:ind w:left="5245" w:right="-2"/>
        <w:jc w:val="both"/>
        <w:rPr>
          <w:color w:val="000000"/>
          <w:sz w:val="24"/>
          <w:szCs w:val="24"/>
        </w:rPr>
      </w:pPr>
    </w:p>
    <w:p w:rsidR="00B70B28" w:rsidRPr="00B70B28" w:rsidRDefault="00B70B28" w:rsidP="00401408">
      <w:pPr>
        <w:widowControl/>
        <w:autoSpaceDE/>
        <w:autoSpaceDN/>
        <w:adjustRightInd/>
        <w:ind w:left="5245" w:right="-2"/>
        <w:jc w:val="both"/>
        <w:rPr>
          <w:color w:val="000000"/>
          <w:sz w:val="24"/>
          <w:szCs w:val="24"/>
        </w:rPr>
      </w:pPr>
    </w:p>
    <w:p w:rsidR="00B70B28" w:rsidRPr="00B70B28" w:rsidRDefault="00B70B28" w:rsidP="00401408">
      <w:pPr>
        <w:widowControl/>
        <w:autoSpaceDE/>
        <w:autoSpaceDN/>
        <w:adjustRightInd/>
        <w:jc w:val="both"/>
        <w:rPr>
          <w:rFonts w:eastAsia="Calibri"/>
          <w:b/>
          <w:color w:val="000000"/>
          <w:sz w:val="28"/>
          <w:szCs w:val="28"/>
          <w:lang w:eastAsia="en-US"/>
        </w:rPr>
      </w:pPr>
    </w:p>
    <w:p w:rsidR="00B70B28" w:rsidRPr="00B70B28" w:rsidRDefault="00B70B28" w:rsidP="00401408">
      <w:pPr>
        <w:widowControl/>
        <w:autoSpaceDE/>
        <w:autoSpaceDN/>
        <w:adjustRightInd/>
        <w:jc w:val="center"/>
        <w:rPr>
          <w:rFonts w:eastAsia="Calibri"/>
          <w:b/>
          <w:color w:val="000000"/>
          <w:sz w:val="28"/>
          <w:szCs w:val="28"/>
          <w:lang w:eastAsia="en-US"/>
        </w:rPr>
      </w:pPr>
      <w:r w:rsidRPr="00B70B28">
        <w:rPr>
          <w:rFonts w:eastAsia="Calibri"/>
          <w:b/>
          <w:bCs/>
          <w:color w:val="000000"/>
          <w:sz w:val="28"/>
          <w:szCs w:val="28"/>
          <w:lang w:eastAsia="en-US"/>
        </w:rPr>
        <w:t xml:space="preserve">Виды муниципального имущества, которые используется для формирования муниципального имущества </w:t>
      </w:r>
      <w:r w:rsidR="00401408">
        <w:rPr>
          <w:rFonts w:eastAsia="Calibri"/>
          <w:b/>
          <w:bCs/>
          <w:color w:val="000000"/>
          <w:sz w:val="28"/>
          <w:szCs w:val="28"/>
          <w:lang w:eastAsia="en-US"/>
        </w:rPr>
        <w:t xml:space="preserve">сельского поселения Мурапталовский сельсовет </w:t>
      </w:r>
      <w:r w:rsidRPr="00B70B28">
        <w:rPr>
          <w:rFonts w:eastAsia="Calibri"/>
          <w:b/>
          <w:bCs/>
          <w:color w:val="000000"/>
          <w:sz w:val="28"/>
          <w:szCs w:val="28"/>
          <w:lang w:eastAsia="en-US"/>
        </w:rPr>
        <w:t>муниципального района Куюргазинский район Республики Башкортостан, предназначенного для предоставления во владение и (или) пользование субъектами малого и среднего предпринимательства и организациям, образующим инфраструктуру поддержки  субъектами малого и среднего предпринимательства</w:t>
      </w:r>
    </w:p>
    <w:p w:rsidR="00B70B28" w:rsidRPr="00B70B28" w:rsidRDefault="00B70B28" w:rsidP="00401408">
      <w:pPr>
        <w:widowControl/>
        <w:autoSpaceDE/>
        <w:autoSpaceDN/>
        <w:adjustRightInd/>
        <w:jc w:val="both"/>
        <w:rPr>
          <w:rFonts w:eastAsia="Calibri"/>
          <w:color w:val="000000"/>
          <w:sz w:val="28"/>
          <w:szCs w:val="28"/>
          <w:lang w:eastAsia="en-US"/>
        </w:rPr>
      </w:pPr>
    </w:p>
    <w:p w:rsidR="00B70B28" w:rsidRPr="00B70B28" w:rsidRDefault="00401408" w:rsidP="00401408">
      <w:pPr>
        <w:widowControl/>
        <w:autoSpaceDE/>
        <w:autoSpaceDN/>
        <w:adjustRightInd/>
        <w:spacing w:line="276" w:lineRule="auto"/>
        <w:jc w:val="both"/>
        <w:rPr>
          <w:rFonts w:eastAsia="Calibri"/>
          <w:color w:val="000000"/>
          <w:sz w:val="28"/>
          <w:szCs w:val="28"/>
          <w:lang w:eastAsia="en-US"/>
        </w:rPr>
      </w:pPr>
      <w:r>
        <w:rPr>
          <w:rFonts w:eastAsia="Calibri"/>
          <w:color w:val="000000"/>
          <w:sz w:val="28"/>
          <w:szCs w:val="28"/>
          <w:lang w:eastAsia="en-US"/>
        </w:rPr>
        <w:t xml:space="preserve">     1.</w:t>
      </w:r>
      <w:r w:rsidR="00B70B28" w:rsidRPr="00B70B28">
        <w:rPr>
          <w:rFonts w:eastAsia="Calibri"/>
          <w:color w:val="000000"/>
          <w:sz w:val="28"/>
          <w:szCs w:val="28"/>
          <w:lang w:eastAsia="en-US"/>
        </w:rPr>
        <w:t>Движимое имущество: оборудование</w:t>
      </w:r>
      <w:r>
        <w:rPr>
          <w:rFonts w:eastAsia="Calibri"/>
          <w:color w:val="000000"/>
          <w:sz w:val="28"/>
          <w:szCs w:val="28"/>
          <w:lang w:eastAsia="en-US"/>
        </w:rPr>
        <w:t xml:space="preserve">, машины, механизмы, установки, </w:t>
      </w:r>
      <w:r w:rsidR="00B70B28" w:rsidRPr="00B70B28">
        <w:rPr>
          <w:rFonts w:eastAsia="Calibri"/>
          <w:color w:val="000000"/>
          <w:sz w:val="28"/>
          <w:szCs w:val="28"/>
          <w:lang w:eastAsia="en-US"/>
        </w:rPr>
        <w:t>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которых превышает пяти лет;</w:t>
      </w:r>
    </w:p>
    <w:p w:rsidR="00B70B28" w:rsidRPr="00B70B28" w:rsidRDefault="00401408" w:rsidP="00401408">
      <w:pPr>
        <w:widowControl/>
        <w:autoSpaceDE/>
        <w:autoSpaceDN/>
        <w:adjustRightInd/>
        <w:spacing w:line="276" w:lineRule="auto"/>
        <w:jc w:val="both"/>
        <w:rPr>
          <w:rFonts w:eastAsia="Calibri"/>
          <w:color w:val="000000"/>
          <w:sz w:val="28"/>
          <w:szCs w:val="28"/>
          <w:lang w:eastAsia="en-US"/>
        </w:rPr>
      </w:pPr>
      <w:r>
        <w:rPr>
          <w:rFonts w:eastAsia="Calibri"/>
          <w:color w:val="000000"/>
          <w:sz w:val="28"/>
          <w:szCs w:val="28"/>
          <w:lang w:eastAsia="en-US"/>
        </w:rPr>
        <w:t xml:space="preserve">     2.</w:t>
      </w:r>
      <w:r w:rsidR="00B70B28" w:rsidRPr="00B70B28">
        <w:rPr>
          <w:rFonts w:eastAsia="Calibri"/>
          <w:color w:val="000000"/>
          <w:sz w:val="28"/>
          <w:szCs w:val="28"/>
          <w:lang w:eastAsia="en-US"/>
        </w:rPr>
        <w:t>Объекты недвижимого имущества, подключенные к сетям инженерно-технического обеспечения имеющие доступ к объектам транспортной инфраструктуры;</w:t>
      </w:r>
    </w:p>
    <w:p w:rsidR="00B70B28" w:rsidRPr="00B70B28" w:rsidRDefault="00401408" w:rsidP="00401408">
      <w:pPr>
        <w:widowControl/>
        <w:autoSpaceDE/>
        <w:autoSpaceDN/>
        <w:adjustRightInd/>
        <w:spacing w:line="276" w:lineRule="auto"/>
        <w:jc w:val="both"/>
        <w:rPr>
          <w:rFonts w:eastAsia="Calibri"/>
          <w:color w:val="000000"/>
          <w:sz w:val="28"/>
          <w:szCs w:val="28"/>
          <w:lang w:eastAsia="en-US"/>
        </w:rPr>
      </w:pPr>
      <w:r>
        <w:rPr>
          <w:rFonts w:eastAsia="Calibri"/>
          <w:color w:val="000000"/>
          <w:sz w:val="28"/>
          <w:szCs w:val="28"/>
          <w:lang w:eastAsia="en-US"/>
        </w:rPr>
        <w:t xml:space="preserve">     3.</w:t>
      </w:r>
      <w:r w:rsidR="00B70B28" w:rsidRPr="00B70B28">
        <w:rPr>
          <w:rFonts w:eastAsia="Calibri"/>
          <w:color w:val="000000"/>
          <w:sz w:val="28"/>
          <w:szCs w:val="28"/>
          <w:lang w:eastAsia="en-US"/>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70B28" w:rsidRPr="00B70B28" w:rsidRDefault="00401408" w:rsidP="00401408">
      <w:pPr>
        <w:widowControl/>
        <w:autoSpaceDE/>
        <w:autoSpaceDN/>
        <w:adjustRightInd/>
        <w:jc w:val="both"/>
        <w:rPr>
          <w:rFonts w:eastAsia="Calibri"/>
          <w:color w:val="000000"/>
          <w:sz w:val="28"/>
          <w:szCs w:val="28"/>
          <w:lang w:eastAsia="en-US"/>
        </w:rPr>
      </w:pPr>
      <w:r>
        <w:rPr>
          <w:rFonts w:eastAsia="Calibri"/>
          <w:color w:val="000000"/>
          <w:sz w:val="28"/>
          <w:szCs w:val="28"/>
          <w:lang w:eastAsia="en-US"/>
        </w:rPr>
        <w:t xml:space="preserve">     </w:t>
      </w:r>
      <w:r w:rsidR="00B70B28" w:rsidRPr="00B70B28">
        <w:rPr>
          <w:rFonts w:eastAsia="Calibri"/>
          <w:color w:val="000000"/>
          <w:sz w:val="28"/>
          <w:szCs w:val="28"/>
          <w:lang w:eastAsia="en-US"/>
        </w:rPr>
        <w:t xml:space="preserve">4. Земельные участки, в том числе из земель сельскохозяйственного назначения, </w:t>
      </w:r>
      <w:r>
        <w:rPr>
          <w:rFonts w:eastAsia="Calibri"/>
          <w:color w:val="000000"/>
          <w:sz w:val="28"/>
          <w:szCs w:val="28"/>
          <w:lang w:eastAsia="en-US"/>
        </w:rPr>
        <w:t xml:space="preserve">              </w:t>
      </w:r>
      <w:r w:rsidR="00B70B28" w:rsidRPr="00B70B28">
        <w:rPr>
          <w:rFonts w:eastAsia="Calibri"/>
          <w:color w:val="000000"/>
          <w:sz w:val="28"/>
          <w:szCs w:val="28"/>
          <w:lang w:eastAsia="en-US"/>
        </w:rPr>
        <w:t>размеры которых соответствуют предельным размерам, определённым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 Российской Федерации об инвестиционной деятельности, а также земельные участки, государственная собственность которые не разграничена;</w:t>
      </w:r>
    </w:p>
    <w:p w:rsidR="00B70B28" w:rsidRPr="00B70B28" w:rsidRDefault="00401408" w:rsidP="00401408">
      <w:pPr>
        <w:widowControl/>
        <w:autoSpaceDE/>
        <w:autoSpaceDN/>
        <w:adjustRightInd/>
        <w:jc w:val="both"/>
        <w:rPr>
          <w:rFonts w:eastAsia="Calibri"/>
          <w:color w:val="000000"/>
          <w:sz w:val="28"/>
          <w:szCs w:val="28"/>
          <w:lang w:eastAsia="en-US"/>
        </w:rPr>
      </w:pPr>
      <w:r>
        <w:rPr>
          <w:rFonts w:eastAsia="Calibri"/>
          <w:color w:val="000000"/>
          <w:sz w:val="28"/>
          <w:szCs w:val="28"/>
          <w:lang w:eastAsia="en-US"/>
        </w:rPr>
        <w:t xml:space="preserve">     </w:t>
      </w:r>
      <w:r w:rsidR="00B70B28" w:rsidRPr="00B70B28">
        <w:rPr>
          <w:rFonts w:eastAsia="Calibri"/>
          <w:color w:val="000000"/>
          <w:sz w:val="28"/>
          <w:szCs w:val="28"/>
          <w:lang w:eastAsia="en-US"/>
        </w:rPr>
        <w:t>5. Земельные участки, на которых отсутствуют объекты недвижимого имущества, утвержденные перечнем;</w:t>
      </w:r>
    </w:p>
    <w:p w:rsidR="00B70B28" w:rsidRPr="00B70B28" w:rsidRDefault="00401408" w:rsidP="00401408">
      <w:pPr>
        <w:widowControl/>
        <w:autoSpaceDE/>
        <w:autoSpaceDN/>
        <w:adjustRightInd/>
        <w:jc w:val="both"/>
        <w:rPr>
          <w:rFonts w:eastAsia="Calibri"/>
          <w:color w:val="000000"/>
          <w:sz w:val="28"/>
          <w:szCs w:val="28"/>
          <w:lang w:eastAsia="en-US"/>
        </w:rPr>
      </w:pPr>
      <w:r>
        <w:rPr>
          <w:rFonts w:eastAsia="Calibri"/>
          <w:color w:val="000000"/>
          <w:sz w:val="28"/>
          <w:szCs w:val="28"/>
          <w:lang w:eastAsia="en-US"/>
        </w:rPr>
        <w:t xml:space="preserve">     </w:t>
      </w:r>
      <w:r w:rsidR="00B70B28" w:rsidRPr="00B70B28">
        <w:rPr>
          <w:rFonts w:eastAsia="Calibri"/>
          <w:color w:val="000000"/>
          <w:sz w:val="28"/>
          <w:szCs w:val="28"/>
          <w:lang w:eastAsia="en-US"/>
        </w:rPr>
        <w:t>6.</w:t>
      </w:r>
      <w:r>
        <w:rPr>
          <w:rFonts w:eastAsia="Calibri"/>
          <w:color w:val="000000"/>
          <w:sz w:val="28"/>
          <w:szCs w:val="28"/>
          <w:lang w:eastAsia="en-US"/>
        </w:rPr>
        <w:t xml:space="preserve"> </w:t>
      </w:r>
      <w:r w:rsidR="00B70B28" w:rsidRPr="00B70B28">
        <w:rPr>
          <w:rFonts w:eastAsia="Calibri"/>
          <w:color w:val="000000"/>
          <w:sz w:val="28"/>
          <w:szCs w:val="28"/>
          <w:lang w:eastAsia="en-US"/>
        </w:rPr>
        <w:t>Земельные участки, имущество, закрепленные на праве хозяйственного ведения или оперативного управления за муниципальными предприятиями и учреждениями.</w:t>
      </w: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B70B28" w:rsidRDefault="00B70B28" w:rsidP="00B70B28">
      <w:pPr>
        <w:widowControl/>
        <w:autoSpaceDE/>
        <w:autoSpaceDN/>
        <w:adjustRightInd/>
        <w:jc w:val="both"/>
        <w:rPr>
          <w:rFonts w:eastAsia="Calibri"/>
          <w:color w:val="000000"/>
          <w:sz w:val="28"/>
          <w:szCs w:val="28"/>
          <w:lang w:eastAsia="en-US"/>
        </w:rPr>
      </w:pPr>
    </w:p>
    <w:p w:rsidR="00401408" w:rsidRPr="00B70B28" w:rsidRDefault="00401408" w:rsidP="00401408">
      <w:pPr>
        <w:widowControl/>
        <w:autoSpaceDE/>
        <w:autoSpaceDN/>
        <w:adjustRightInd/>
        <w:jc w:val="both"/>
        <w:rPr>
          <w:rFonts w:eastAsia="Calibri"/>
          <w:color w:val="000000"/>
          <w:sz w:val="28"/>
          <w:szCs w:val="28"/>
          <w:lang w:eastAsia="en-US"/>
        </w:rPr>
      </w:pPr>
    </w:p>
    <w:p w:rsidR="00401408" w:rsidRPr="00B70B28" w:rsidRDefault="00401408" w:rsidP="00401408">
      <w:pPr>
        <w:widowControl/>
        <w:autoSpaceDE/>
        <w:autoSpaceDN/>
        <w:adjustRightInd/>
        <w:jc w:val="both"/>
        <w:rPr>
          <w:rFonts w:eastAsia="Calibri"/>
          <w:color w:val="000000"/>
          <w:sz w:val="28"/>
          <w:szCs w:val="28"/>
          <w:lang w:eastAsia="en-US"/>
        </w:rPr>
      </w:pPr>
      <w:r w:rsidRPr="00401408">
        <w:rPr>
          <w:rFonts w:eastAsia="Calibri"/>
          <w:color w:val="000000"/>
          <w:sz w:val="28"/>
          <w:szCs w:val="28"/>
          <w:lang w:eastAsia="en-US"/>
        </w:rPr>
        <w:t>Глава сельского поселения                                                                   А.И.Кинжалеев</w:t>
      </w:r>
    </w:p>
    <w:p w:rsidR="00B70B28" w:rsidRPr="00B70B28" w:rsidRDefault="00B70B28" w:rsidP="00B70B28">
      <w:pPr>
        <w:widowControl/>
        <w:autoSpaceDE/>
        <w:autoSpaceDN/>
        <w:adjustRightInd/>
        <w:jc w:val="both"/>
        <w:rPr>
          <w:rFonts w:eastAsia="Calibri"/>
          <w:color w:val="000000"/>
          <w:sz w:val="28"/>
          <w:szCs w:val="28"/>
          <w:lang w:eastAsia="en-US"/>
        </w:rPr>
      </w:pPr>
    </w:p>
    <w:p w:rsidR="00B70B28" w:rsidRPr="004A24DB" w:rsidRDefault="00B70B28" w:rsidP="004902C8">
      <w:pPr>
        <w:ind w:left="4536"/>
        <w:jc w:val="both"/>
      </w:pPr>
    </w:p>
    <w:sectPr w:rsidR="00B70B28" w:rsidRPr="004A24DB" w:rsidSect="0011568F">
      <w:type w:val="continuous"/>
      <w:pgSz w:w="11909" w:h="16834"/>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Cyr Bash Normal">
    <w:altName w:val="Trebuchet MS"/>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5201F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852C4A"/>
    <w:multiLevelType w:val="singleLevel"/>
    <w:tmpl w:val="94527464"/>
    <w:lvl w:ilvl="0">
      <w:start w:val="1"/>
      <w:numFmt w:val="decimal"/>
      <w:lvlText w:val="3.%1."/>
      <w:legacy w:legacy="1" w:legacySpace="0" w:legacyIndent="475"/>
      <w:lvlJc w:val="left"/>
      <w:rPr>
        <w:rFonts w:ascii="Times New Roman" w:hAnsi="Times New Roman" w:cs="Times New Roman" w:hint="default"/>
      </w:rPr>
    </w:lvl>
  </w:abstractNum>
  <w:abstractNum w:abstractNumId="3" w15:restartNumberingAfterBreak="0">
    <w:nsid w:val="061C1F8A"/>
    <w:multiLevelType w:val="hybridMultilevel"/>
    <w:tmpl w:val="7FF6A7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BF696D"/>
    <w:multiLevelType w:val="hybridMultilevel"/>
    <w:tmpl w:val="8D8CB016"/>
    <w:lvl w:ilvl="0" w:tplc="F4AE7464">
      <w:start w:val="1"/>
      <w:numFmt w:val="decimal"/>
      <w:lvlText w:val="%1."/>
      <w:lvlJc w:val="left"/>
      <w:pPr>
        <w:ind w:left="675" w:hanging="52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15:restartNumberingAfterBreak="0">
    <w:nsid w:val="0AD4142D"/>
    <w:multiLevelType w:val="singleLevel"/>
    <w:tmpl w:val="55E23EC8"/>
    <w:lvl w:ilvl="0">
      <w:start w:val="1"/>
      <w:numFmt w:val="decimal"/>
      <w:lvlText w:val="2.2.%1."/>
      <w:legacy w:legacy="1" w:legacySpace="0" w:legacyIndent="785"/>
      <w:lvlJc w:val="left"/>
      <w:rPr>
        <w:rFonts w:ascii="Times New Roman" w:hAnsi="Times New Roman" w:cs="Times New Roman" w:hint="default"/>
      </w:rPr>
    </w:lvl>
  </w:abstractNum>
  <w:abstractNum w:abstractNumId="6" w15:restartNumberingAfterBreak="0">
    <w:nsid w:val="10886AAE"/>
    <w:multiLevelType w:val="singleLevel"/>
    <w:tmpl w:val="CFB029A0"/>
    <w:lvl w:ilvl="0">
      <w:start w:val="1"/>
      <w:numFmt w:val="decimal"/>
      <w:lvlText w:val="1.1.%1."/>
      <w:legacy w:legacy="1" w:legacySpace="0" w:legacyIndent="681"/>
      <w:lvlJc w:val="left"/>
      <w:rPr>
        <w:rFonts w:ascii="Times New Roman" w:hAnsi="Times New Roman" w:cs="Times New Roman" w:hint="default"/>
      </w:rPr>
    </w:lvl>
  </w:abstractNum>
  <w:abstractNum w:abstractNumId="7" w15:restartNumberingAfterBreak="0">
    <w:nsid w:val="17A30E87"/>
    <w:multiLevelType w:val="hybridMultilevel"/>
    <w:tmpl w:val="0D8E4AE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DD3342"/>
    <w:multiLevelType w:val="singleLevel"/>
    <w:tmpl w:val="61929DCC"/>
    <w:lvl w:ilvl="0">
      <w:start w:val="1"/>
      <w:numFmt w:val="decimal"/>
      <w:lvlText w:val="%1."/>
      <w:legacy w:legacy="1" w:legacySpace="0" w:legacyIndent="394"/>
      <w:lvlJc w:val="left"/>
      <w:rPr>
        <w:rFonts w:ascii="Times New Roman" w:hAnsi="Times New Roman" w:cs="Times New Roman" w:hint="default"/>
      </w:rPr>
    </w:lvl>
  </w:abstractNum>
  <w:abstractNum w:abstractNumId="9" w15:restartNumberingAfterBreak="0">
    <w:nsid w:val="1FD32740"/>
    <w:multiLevelType w:val="hybridMultilevel"/>
    <w:tmpl w:val="9F680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4D5B7E"/>
    <w:multiLevelType w:val="hybridMultilevel"/>
    <w:tmpl w:val="76B0C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15735C"/>
    <w:multiLevelType w:val="hybridMultilevel"/>
    <w:tmpl w:val="C7EE6BBC"/>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46EA2"/>
    <w:multiLevelType w:val="singleLevel"/>
    <w:tmpl w:val="0F58FB82"/>
    <w:lvl w:ilvl="0">
      <w:start w:val="4"/>
      <w:numFmt w:val="decimal"/>
      <w:lvlText w:val="1.1.%1."/>
      <w:legacy w:legacy="1" w:legacySpace="0" w:legacyIndent="706"/>
      <w:lvlJc w:val="left"/>
      <w:rPr>
        <w:rFonts w:ascii="Times New Roman" w:hAnsi="Times New Roman" w:cs="Times New Roman" w:hint="default"/>
      </w:rPr>
    </w:lvl>
  </w:abstractNum>
  <w:abstractNum w:abstractNumId="13" w15:restartNumberingAfterBreak="0">
    <w:nsid w:val="2A541295"/>
    <w:multiLevelType w:val="singleLevel"/>
    <w:tmpl w:val="2DA43F8E"/>
    <w:lvl w:ilvl="0">
      <w:start w:val="10"/>
      <w:numFmt w:val="decimal"/>
      <w:lvlText w:val="1.1.%1."/>
      <w:legacy w:legacy="1" w:legacySpace="0" w:legacyIndent="889"/>
      <w:lvlJc w:val="left"/>
      <w:rPr>
        <w:rFonts w:ascii="Times New Roman" w:hAnsi="Times New Roman" w:cs="Times New Roman" w:hint="default"/>
      </w:rPr>
    </w:lvl>
  </w:abstractNum>
  <w:abstractNum w:abstractNumId="14" w15:restartNumberingAfterBreak="0">
    <w:nsid w:val="2EEC4477"/>
    <w:multiLevelType w:val="hybridMultilevel"/>
    <w:tmpl w:val="F468D712"/>
    <w:lvl w:ilvl="0" w:tplc="A450058A">
      <w:start w:val="4"/>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73162F"/>
    <w:multiLevelType w:val="multilevel"/>
    <w:tmpl w:val="75047A4E"/>
    <w:lvl w:ilvl="0">
      <w:start w:val="1"/>
      <w:numFmt w:val="decimal"/>
      <w:lvlText w:val="%1."/>
      <w:lvlJc w:val="left"/>
      <w:pPr>
        <w:ind w:left="450" w:hanging="450"/>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6" w15:restartNumberingAfterBreak="0">
    <w:nsid w:val="31287AFB"/>
    <w:multiLevelType w:val="hybridMultilevel"/>
    <w:tmpl w:val="5DB0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37818"/>
    <w:multiLevelType w:val="hybridMultilevel"/>
    <w:tmpl w:val="C7EE6B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0B5704"/>
    <w:multiLevelType w:val="singleLevel"/>
    <w:tmpl w:val="FB8E1FE2"/>
    <w:lvl w:ilvl="0">
      <w:start w:val="1"/>
      <w:numFmt w:val="decimal"/>
      <w:lvlText w:val="4.%1."/>
      <w:legacy w:legacy="1" w:legacySpace="0" w:legacyIndent="587"/>
      <w:lvlJc w:val="left"/>
      <w:rPr>
        <w:rFonts w:ascii="Times New Roman" w:hAnsi="Times New Roman" w:cs="Times New Roman" w:hint="default"/>
      </w:rPr>
    </w:lvl>
  </w:abstractNum>
  <w:abstractNum w:abstractNumId="19" w15:restartNumberingAfterBreak="0">
    <w:nsid w:val="43682176"/>
    <w:multiLevelType w:val="hybridMultilevel"/>
    <w:tmpl w:val="4E36E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E9305C"/>
    <w:multiLevelType w:val="singleLevel"/>
    <w:tmpl w:val="CD548A1A"/>
    <w:lvl w:ilvl="0">
      <w:start w:val="3"/>
      <w:numFmt w:val="decimal"/>
      <w:lvlText w:val="3.%1."/>
      <w:legacy w:legacy="1" w:legacySpace="0" w:legacyIndent="544"/>
      <w:lvlJc w:val="left"/>
      <w:rPr>
        <w:rFonts w:ascii="Times New Roman" w:hAnsi="Times New Roman" w:cs="Times New Roman" w:hint="default"/>
      </w:rPr>
    </w:lvl>
  </w:abstractNum>
  <w:abstractNum w:abstractNumId="21" w15:restartNumberingAfterBreak="0">
    <w:nsid w:val="5FBE4EC1"/>
    <w:multiLevelType w:val="singleLevel"/>
    <w:tmpl w:val="F44A3B88"/>
    <w:lvl w:ilvl="0">
      <w:start w:val="2"/>
      <w:numFmt w:val="decimal"/>
      <w:lvlText w:val="2.1.%1."/>
      <w:legacy w:legacy="1" w:legacySpace="0" w:legacyIndent="828"/>
      <w:lvlJc w:val="left"/>
      <w:rPr>
        <w:rFonts w:ascii="Times New Roman" w:hAnsi="Times New Roman" w:cs="Times New Roman" w:hint="default"/>
      </w:rPr>
    </w:lvl>
  </w:abstractNum>
  <w:abstractNum w:abstractNumId="22" w15:restartNumberingAfterBreak="0">
    <w:nsid w:val="666030AF"/>
    <w:multiLevelType w:val="multilevel"/>
    <w:tmpl w:val="0EAE864C"/>
    <w:lvl w:ilvl="0">
      <w:start w:val="1"/>
      <w:numFmt w:val="decimal"/>
      <w:lvlText w:val="%1."/>
      <w:lvlJc w:val="left"/>
      <w:pPr>
        <w:ind w:left="644" w:hanging="360"/>
      </w:pPr>
      <w:rPr>
        <w:rFonts w:hint="default"/>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3" w15:restartNumberingAfterBreak="0">
    <w:nsid w:val="6C401BC2"/>
    <w:multiLevelType w:val="multilevel"/>
    <w:tmpl w:val="EFE85166"/>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7A3D4003"/>
    <w:multiLevelType w:val="hybridMultilevel"/>
    <w:tmpl w:val="3D5A0366"/>
    <w:lvl w:ilvl="0" w:tplc="87F6661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8"/>
  </w:num>
  <w:num w:numId="2">
    <w:abstractNumId w:val="3"/>
  </w:num>
  <w:num w:numId="3">
    <w:abstractNumId w:val="1"/>
  </w:num>
  <w:num w:numId="4">
    <w:abstractNumId w:val="19"/>
  </w:num>
  <w:num w:numId="5">
    <w:abstractNumId w:val="14"/>
  </w:num>
  <w:num w:numId="6">
    <w:abstractNumId w:val="6"/>
  </w:num>
  <w:num w:numId="7">
    <w:abstractNumId w:val="12"/>
  </w:num>
  <w:num w:numId="8">
    <w:abstractNumId w:val="13"/>
  </w:num>
  <w:num w:numId="9">
    <w:abstractNumId w:val="13"/>
    <w:lvlOverride w:ilvl="0">
      <w:lvl w:ilvl="0">
        <w:start w:val="12"/>
        <w:numFmt w:val="decimal"/>
        <w:lvlText w:val="1.1.%1."/>
        <w:legacy w:legacy="1" w:legacySpace="0" w:legacyIndent="828"/>
        <w:lvlJc w:val="left"/>
        <w:rPr>
          <w:rFonts w:ascii="Times New Roman" w:hAnsi="Times New Roman" w:cs="Times New Roman" w:hint="default"/>
        </w:rPr>
      </w:lvl>
    </w:lvlOverride>
  </w:num>
  <w:num w:numId="10">
    <w:abstractNumId w:val="21"/>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5"/>
  </w:num>
  <w:num w:numId="13">
    <w:abstractNumId w:val="5"/>
    <w:lvlOverride w:ilvl="0">
      <w:lvl w:ilvl="0">
        <w:start w:val="3"/>
        <w:numFmt w:val="decimal"/>
        <w:lvlText w:val="2.2.%1."/>
        <w:legacy w:legacy="1" w:legacySpace="0" w:legacyIndent="738"/>
        <w:lvlJc w:val="left"/>
        <w:rPr>
          <w:rFonts w:ascii="Times New Roman" w:hAnsi="Times New Roman" w:cs="Times New Roman" w:hint="default"/>
        </w:rPr>
      </w:lvl>
    </w:lvlOverride>
  </w:num>
  <w:num w:numId="14">
    <w:abstractNumId w:val="2"/>
  </w:num>
  <w:num w:numId="15">
    <w:abstractNumId w:val="20"/>
  </w:num>
  <w:num w:numId="16">
    <w:abstractNumId w:val="18"/>
  </w:num>
  <w:num w:numId="17">
    <w:abstractNumId w:val="9"/>
  </w:num>
  <w:num w:numId="18">
    <w:abstractNumId w:val="24"/>
  </w:num>
  <w:num w:numId="19">
    <w:abstractNumId w:val="10"/>
  </w:num>
  <w:num w:numId="20">
    <w:abstractNumId w:val="11"/>
  </w:num>
  <w:num w:numId="21">
    <w:abstractNumId w:val="22"/>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 w:numId="28">
    <w:abstractNumId w:val="15"/>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01"/>
    <w:rsid w:val="00001A2B"/>
    <w:rsid w:val="00010F7E"/>
    <w:rsid w:val="00040A89"/>
    <w:rsid w:val="00050274"/>
    <w:rsid w:val="00064A5D"/>
    <w:rsid w:val="00071B52"/>
    <w:rsid w:val="00071F95"/>
    <w:rsid w:val="0008544E"/>
    <w:rsid w:val="000A3F5F"/>
    <w:rsid w:val="000B44CF"/>
    <w:rsid w:val="000C5056"/>
    <w:rsid w:val="000C7CB7"/>
    <w:rsid w:val="000F2A76"/>
    <w:rsid w:val="0011568F"/>
    <w:rsid w:val="00120E92"/>
    <w:rsid w:val="0012144B"/>
    <w:rsid w:val="001310F9"/>
    <w:rsid w:val="001431CC"/>
    <w:rsid w:val="00161284"/>
    <w:rsid w:val="00161394"/>
    <w:rsid w:val="001A2770"/>
    <w:rsid w:val="001B0A3F"/>
    <w:rsid w:val="001B3B4D"/>
    <w:rsid w:val="001B5751"/>
    <w:rsid w:val="001C23CF"/>
    <w:rsid w:val="002102B3"/>
    <w:rsid w:val="00212260"/>
    <w:rsid w:val="002337B1"/>
    <w:rsid w:val="002440D2"/>
    <w:rsid w:val="00261B79"/>
    <w:rsid w:val="00273D54"/>
    <w:rsid w:val="00292F8C"/>
    <w:rsid w:val="002B689E"/>
    <w:rsid w:val="002D79E8"/>
    <w:rsid w:val="002E0A4F"/>
    <w:rsid w:val="002F7DE8"/>
    <w:rsid w:val="00314351"/>
    <w:rsid w:val="00323818"/>
    <w:rsid w:val="003248F6"/>
    <w:rsid w:val="00324988"/>
    <w:rsid w:val="00330936"/>
    <w:rsid w:val="00341DBA"/>
    <w:rsid w:val="00354078"/>
    <w:rsid w:val="0036360A"/>
    <w:rsid w:val="00371DD2"/>
    <w:rsid w:val="00373F49"/>
    <w:rsid w:val="00393096"/>
    <w:rsid w:val="003B3596"/>
    <w:rsid w:val="003C42E9"/>
    <w:rsid w:val="003E7A82"/>
    <w:rsid w:val="00401408"/>
    <w:rsid w:val="0040289C"/>
    <w:rsid w:val="004256D7"/>
    <w:rsid w:val="00425FE8"/>
    <w:rsid w:val="004664A9"/>
    <w:rsid w:val="00470384"/>
    <w:rsid w:val="00475C27"/>
    <w:rsid w:val="004902C8"/>
    <w:rsid w:val="00497270"/>
    <w:rsid w:val="004A0490"/>
    <w:rsid w:val="004B0090"/>
    <w:rsid w:val="004B7032"/>
    <w:rsid w:val="004C1230"/>
    <w:rsid w:val="004C42D2"/>
    <w:rsid w:val="004D5CE2"/>
    <w:rsid w:val="004E11AF"/>
    <w:rsid w:val="004F3416"/>
    <w:rsid w:val="004F7844"/>
    <w:rsid w:val="005039EC"/>
    <w:rsid w:val="00505167"/>
    <w:rsid w:val="005454A0"/>
    <w:rsid w:val="00547A1C"/>
    <w:rsid w:val="0055509D"/>
    <w:rsid w:val="005874BA"/>
    <w:rsid w:val="005B7CEE"/>
    <w:rsid w:val="005F1747"/>
    <w:rsid w:val="00645B8B"/>
    <w:rsid w:val="00647054"/>
    <w:rsid w:val="00653F64"/>
    <w:rsid w:val="00655CBB"/>
    <w:rsid w:val="0066089A"/>
    <w:rsid w:val="00683E4B"/>
    <w:rsid w:val="006C2974"/>
    <w:rsid w:val="006E7F50"/>
    <w:rsid w:val="006F176E"/>
    <w:rsid w:val="006F4785"/>
    <w:rsid w:val="007034FE"/>
    <w:rsid w:val="00705831"/>
    <w:rsid w:val="00714D3B"/>
    <w:rsid w:val="007308F1"/>
    <w:rsid w:val="0075352B"/>
    <w:rsid w:val="00780D50"/>
    <w:rsid w:val="00792CFE"/>
    <w:rsid w:val="007B7B31"/>
    <w:rsid w:val="007D7EF4"/>
    <w:rsid w:val="00806C10"/>
    <w:rsid w:val="00807747"/>
    <w:rsid w:val="00843591"/>
    <w:rsid w:val="008843BA"/>
    <w:rsid w:val="0089696B"/>
    <w:rsid w:val="0089754C"/>
    <w:rsid w:val="008A2076"/>
    <w:rsid w:val="008C3F15"/>
    <w:rsid w:val="008C478E"/>
    <w:rsid w:val="008D37BA"/>
    <w:rsid w:val="008E56F4"/>
    <w:rsid w:val="008F0327"/>
    <w:rsid w:val="008F08AF"/>
    <w:rsid w:val="009025B4"/>
    <w:rsid w:val="00947D47"/>
    <w:rsid w:val="009630C6"/>
    <w:rsid w:val="009838F8"/>
    <w:rsid w:val="009F3004"/>
    <w:rsid w:val="00A3307C"/>
    <w:rsid w:val="00A473AE"/>
    <w:rsid w:val="00A50005"/>
    <w:rsid w:val="00A60BFA"/>
    <w:rsid w:val="00A77359"/>
    <w:rsid w:val="00A83F31"/>
    <w:rsid w:val="00A94E42"/>
    <w:rsid w:val="00AB25E8"/>
    <w:rsid w:val="00AB45A2"/>
    <w:rsid w:val="00AB6999"/>
    <w:rsid w:val="00AD61E9"/>
    <w:rsid w:val="00B0064F"/>
    <w:rsid w:val="00B1382D"/>
    <w:rsid w:val="00B202F0"/>
    <w:rsid w:val="00B22F36"/>
    <w:rsid w:val="00B25EB9"/>
    <w:rsid w:val="00B366FE"/>
    <w:rsid w:val="00B420D9"/>
    <w:rsid w:val="00B52E12"/>
    <w:rsid w:val="00B70B28"/>
    <w:rsid w:val="00B71547"/>
    <w:rsid w:val="00B81B5A"/>
    <w:rsid w:val="00BD2141"/>
    <w:rsid w:val="00BD3FAB"/>
    <w:rsid w:val="00C0013A"/>
    <w:rsid w:val="00C1219C"/>
    <w:rsid w:val="00C267FF"/>
    <w:rsid w:val="00C37475"/>
    <w:rsid w:val="00C401F4"/>
    <w:rsid w:val="00C513BE"/>
    <w:rsid w:val="00C631E6"/>
    <w:rsid w:val="00C80F83"/>
    <w:rsid w:val="00CA6B6B"/>
    <w:rsid w:val="00CB0734"/>
    <w:rsid w:val="00CB5036"/>
    <w:rsid w:val="00CC5376"/>
    <w:rsid w:val="00CF77B9"/>
    <w:rsid w:val="00D03389"/>
    <w:rsid w:val="00D15FD5"/>
    <w:rsid w:val="00D365E3"/>
    <w:rsid w:val="00D51153"/>
    <w:rsid w:val="00D66D2F"/>
    <w:rsid w:val="00DA040D"/>
    <w:rsid w:val="00DC0628"/>
    <w:rsid w:val="00DC4040"/>
    <w:rsid w:val="00DD1982"/>
    <w:rsid w:val="00E26951"/>
    <w:rsid w:val="00E30C01"/>
    <w:rsid w:val="00E35F74"/>
    <w:rsid w:val="00E47F81"/>
    <w:rsid w:val="00E615C6"/>
    <w:rsid w:val="00E87A10"/>
    <w:rsid w:val="00EC0868"/>
    <w:rsid w:val="00F056E0"/>
    <w:rsid w:val="00F119C6"/>
    <w:rsid w:val="00F341B9"/>
    <w:rsid w:val="00F55D7C"/>
    <w:rsid w:val="00F60EE7"/>
    <w:rsid w:val="00F649A4"/>
    <w:rsid w:val="00F80A8C"/>
    <w:rsid w:val="00F92240"/>
    <w:rsid w:val="00FA0881"/>
    <w:rsid w:val="00FA2A08"/>
    <w:rsid w:val="00FA6DCD"/>
    <w:rsid w:val="00FC22F9"/>
    <w:rsid w:val="00FD444E"/>
    <w:rsid w:val="00FF5E09"/>
    <w:rsid w:val="00F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F56521-A76B-4004-9A36-6BBB36DE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08"/>
    <w:pPr>
      <w:widowControl w:val="0"/>
      <w:autoSpaceDE w:val="0"/>
      <w:autoSpaceDN w:val="0"/>
      <w:adjustRightInd w:val="0"/>
    </w:pPr>
  </w:style>
  <w:style w:type="paragraph" w:styleId="1">
    <w:name w:val="heading 1"/>
    <w:basedOn w:val="a"/>
    <w:next w:val="a0"/>
    <w:link w:val="10"/>
    <w:qFormat/>
    <w:rsid w:val="00292F8C"/>
    <w:pPr>
      <w:keepNext/>
      <w:widowControl/>
      <w:numPr>
        <w:numId w:val="1"/>
      </w:numPr>
      <w:suppressAutoHyphens/>
      <w:autoSpaceDE/>
      <w:autoSpaceDN/>
      <w:adjustRightInd/>
      <w:spacing w:before="240" w:after="120"/>
      <w:outlineLvl w:val="0"/>
    </w:pPr>
    <w:rPr>
      <w:rFonts w:eastAsia="Lucida Sans Unicode" w:cs="Mangal"/>
      <w:b/>
      <w:bCs/>
      <w:sz w:val="48"/>
      <w:szCs w:val="48"/>
      <w:lang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F60EE7"/>
    <w:rPr>
      <w:rFonts w:ascii="Tahoma" w:hAnsi="Tahoma" w:cs="Tahoma"/>
      <w:sz w:val="16"/>
      <w:szCs w:val="16"/>
    </w:rPr>
  </w:style>
  <w:style w:type="character" w:styleId="a5">
    <w:name w:val="Hyperlink"/>
    <w:rsid w:val="00B22F36"/>
    <w:rPr>
      <w:color w:val="0000FF"/>
      <w:u w:val="single"/>
    </w:rPr>
  </w:style>
  <w:style w:type="character" w:customStyle="1" w:styleId="b-mail-personemailtext">
    <w:name w:val="b-mail-person__email__text"/>
    <w:basedOn w:val="a1"/>
    <w:rsid w:val="009630C6"/>
  </w:style>
  <w:style w:type="paragraph" w:styleId="2">
    <w:name w:val="Body Text Indent 2"/>
    <w:basedOn w:val="a"/>
    <w:rsid w:val="00D365E3"/>
    <w:pPr>
      <w:spacing w:line="340" w:lineRule="auto"/>
      <w:ind w:firstLine="720"/>
      <w:jc w:val="both"/>
    </w:pPr>
    <w:rPr>
      <w:sz w:val="28"/>
    </w:rPr>
  </w:style>
  <w:style w:type="paragraph" w:styleId="3">
    <w:name w:val="Body Text 3"/>
    <w:basedOn w:val="a"/>
    <w:rsid w:val="00D365E3"/>
    <w:pPr>
      <w:widowControl/>
      <w:autoSpaceDE/>
      <w:autoSpaceDN/>
      <w:adjustRightInd/>
    </w:pPr>
    <w:rPr>
      <w:sz w:val="22"/>
      <w:szCs w:val="24"/>
    </w:rPr>
  </w:style>
  <w:style w:type="paragraph" w:customStyle="1" w:styleId="a6">
    <w:name w:val=" Знак Знак Знак Знак Знак Знак Знак"/>
    <w:basedOn w:val="a"/>
    <w:rsid w:val="00D365E3"/>
    <w:pPr>
      <w:widowControl/>
      <w:autoSpaceDE/>
      <w:autoSpaceDN/>
      <w:adjustRightInd/>
    </w:pPr>
    <w:rPr>
      <w:lang w:val="en-US" w:eastAsia="en-US"/>
    </w:rPr>
  </w:style>
  <w:style w:type="paragraph" w:customStyle="1" w:styleId="ConsPlusNormal">
    <w:name w:val="ConsPlusNormal"/>
    <w:rsid w:val="00547A1C"/>
    <w:pPr>
      <w:autoSpaceDE w:val="0"/>
      <w:autoSpaceDN w:val="0"/>
      <w:adjustRightInd w:val="0"/>
    </w:pPr>
    <w:rPr>
      <w:rFonts w:ascii="Arial" w:hAnsi="Arial" w:cs="Arial"/>
    </w:rPr>
  </w:style>
  <w:style w:type="table" w:styleId="a7">
    <w:name w:val="Table Grid"/>
    <w:basedOn w:val="a2"/>
    <w:rsid w:val="0054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92F8C"/>
    <w:rPr>
      <w:rFonts w:eastAsia="Lucida Sans Unicode" w:cs="Mangal"/>
      <w:b/>
      <w:bCs/>
      <w:sz w:val="48"/>
      <w:szCs w:val="48"/>
      <w:lang w:eastAsia="ar-SA"/>
    </w:rPr>
  </w:style>
  <w:style w:type="paragraph" w:styleId="a0">
    <w:name w:val="Body Text"/>
    <w:basedOn w:val="a"/>
    <w:link w:val="a8"/>
    <w:rsid w:val="00292F8C"/>
    <w:pPr>
      <w:spacing w:after="120"/>
    </w:pPr>
  </w:style>
  <w:style w:type="character" w:customStyle="1" w:styleId="a8">
    <w:name w:val="Основной текст Знак"/>
    <w:basedOn w:val="a1"/>
    <w:link w:val="a0"/>
    <w:rsid w:val="00292F8C"/>
  </w:style>
  <w:style w:type="paragraph" w:customStyle="1" w:styleId="ConsNormal">
    <w:name w:val="ConsNormal"/>
    <w:rsid w:val="008A2076"/>
    <w:pPr>
      <w:widowControl w:val="0"/>
      <w:autoSpaceDE w:val="0"/>
      <w:autoSpaceDN w:val="0"/>
      <w:ind w:firstLine="720"/>
    </w:pPr>
    <w:rPr>
      <w:rFonts w:ascii="Arial" w:hAnsi="Arial" w:cs="Arial"/>
    </w:rPr>
  </w:style>
  <w:style w:type="paragraph" w:customStyle="1" w:styleId="ConsNonformat">
    <w:name w:val="ConsNonformat"/>
    <w:uiPriority w:val="99"/>
    <w:rsid w:val="008A2076"/>
    <w:pPr>
      <w:widowControl w:val="0"/>
      <w:autoSpaceDE w:val="0"/>
      <w:autoSpaceDN w:val="0"/>
    </w:pPr>
    <w:rPr>
      <w:rFonts w:ascii="Courier New" w:hAnsi="Courier New" w:cs="Courier New"/>
    </w:rPr>
  </w:style>
  <w:style w:type="paragraph" w:customStyle="1" w:styleId="ConsTitle">
    <w:name w:val="ConsTitle"/>
    <w:uiPriority w:val="99"/>
    <w:rsid w:val="008A2076"/>
    <w:pPr>
      <w:widowControl w:val="0"/>
      <w:autoSpaceDE w:val="0"/>
      <w:autoSpaceDN w:val="0"/>
    </w:pPr>
    <w:rPr>
      <w:rFonts w:ascii="Arial" w:hAnsi="Arial" w:cs="Arial"/>
      <w:b/>
      <w:bCs/>
      <w:sz w:val="16"/>
      <w:szCs w:val="16"/>
    </w:rPr>
  </w:style>
  <w:style w:type="paragraph" w:customStyle="1" w:styleId="Style2">
    <w:name w:val="Style2"/>
    <w:basedOn w:val="a"/>
    <w:uiPriority w:val="99"/>
    <w:rsid w:val="008E56F4"/>
    <w:pPr>
      <w:spacing w:line="337" w:lineRule="exact"/>
      <w:ind w:firstLine="691"/>
      <w:jc w:val="both"/>
    </w:pPr>
    <w:rPr>
      <w:sz w:val="24"/>
      <w:szCs w:val="24"/>
    </w:rPr>
  </w:style>
  <w:style w:type="paragraph" w:customStyle="1" w:styleId="Style3">
    <w:name w:val="Style3"/>
    <w:basedOn w:val="a"/>
    <w:uiPriority w:val="99"/>
    <w:rsid w:val="008E56F4"/>
    <w:rPr>
      <w:sz w:val="24"/>
      <w:szCs w:val="24"/>
    </w:rPr>
  </w:style>
  <w:style w:type="paragraph" w:customStyle="1" w:styleId="Style4">
    <w:name w:val="Style4"/>
    <w:basedOn w:val="a"/>
    <w:uiPriority w:val="99"/>
    <w:rsid w:val="008E56F4"/>
    <w:pPr>
      <w:jc w:val="center"/>
    </w:pPr>
    <w:rPr>
      <w:sz w:val="24"/>
      <w:szCs w:val="24"/>
    </w:rPr>
  </w:style>
  <w:style w:type="paragraph" w:customStyle="1" w:styleId="Style5">
    <w:name w:val="Style5"/>
    <w:basedOn w:val="a"/>
    <w:uiPriority w:val="99"/>
    <w:rsid w:val="008E56F4"/>
    <w:pPr>
      <w:jc w:val="both"/>
    </w:pPr>
    <w:rPr>
      <w:sz w:val="24"/>
      <w:szCs w:val="24"/>
    </w:rPr>
  </w:style>
  <w:style w:type="paragraph" w:customStyle="1" w:styleId="Style8">
    <w:name w:val="Style8"/>
    <w:basedOn w:val="a"/>
    <w:uiPriority w:val="99"/>
    <w:rsid w:val="008E56F4"/>
    <w:pPr>
      <w:spacing w:line="324" w:lineRule="exact"/>
      <w:ind w:firstLine="727"/>
      <w:jc w:val="both"/>
    </w:pPr>
    <w:rPr>
      <w:sz w:val="24"/>
      <w:szCs w:val="24"/>
    </w:rPr>
  </w:style>
  <w:style w:type="paragraph" w:customStyle="1" w:styleId="Style9">
    <w:name w:val="Style9"/>
    <w:basedOn w:val="a"/>
    <w:uiPriority w:val="99"/>
    <w:rsid w:val="008E56F4"/>
    <w:pPr>
      <w:spacing w:line="323" w:lineRule="exact"/>
      <w:ind w:firstLine="680"/>
      <w:jc w:val="both"/>
    </w:pPr>
    <w:rPr>
      <w:sz w:val="24"/>
      <w:szCs w:val="24"/>
    </w:rPr>
  </w:style>
  <w:style w:type="paragraph" w:customStyle="1" w:styleId="Style10">
    <w:name w:val="Style10"/>
    <w:basedOn w:val="a"/>
    <w:uiPriority w:val="99"/>
    <w:rsid w:val="008E56F4"/>
    <w:rPr>
      <w:sz w:val="24"/>
      <w:szCs w:val="24"/>
    </w:rPr>
  </w:style>
  <w:style w:type="paragraph" w:customStyle="1" w:styleId="Style13">
    <w:name w:val="Style13"/>
    <w:basedOn w:val="a"/>
    <w:uiPriority w:val="99"/>
    <w:rsid w:val="008E56F4"/>
    <w:pPr>
      <w:jc w:val="both"/>
    </w:pPr>
    <w:rPr>
      <w:sz w:val="24"/>
      <w:szCs w:val="24"/>
    </w:rPr>
  </w:style>
  <w:style w:type="character" w:customStyle="1" w:styleId="FontStyle17">
    <w:name w:val="Font Style17"/>
    <w:uiPriority w:val="99"/>
    <w:rsid w:val="008E56F4"/>
    <w:rPr>
      <w:rFonts w:ascii="Times New Roman" w:hAnsi="Times New Roman" w:cs="Times New Roman"/>
      <w:spacing w:val="10"/>
      <w:sz w:val="26"/>
      <w:szCs w:val="26"/>
    </w:rPr>
  </w:style>
  <w:style w:type="character" w:customStyle="1" w:styleId="FontStyle19">
    <w:name w:val="Font Style19"/>
    <w:uiPriority w:val="99"/>
    <w:rsid w:val="008E56F4"/>
    <w:rPr>
      <w:rFonts w:ascii="Times New Roman" w:hAnsi="Times New Roman" w:cs="Times New Roman"/>
      <w:sz w:val="26"/>
      <w:szCs w:val="26"/>
    </w:rPr>
  </w:style>
  <w:style w:type="character" w:customStyle="1" w:styleId="FontStyle20">
    <w:name w:val="Font Style20"/>
    <w:uiPriority w:val="99"/>
    <w:rsid w:val="008E56F4"/>
    <w:rPr>
      <w:rFonts w:ascii="Times New Roman" w:hAnsi="Times New Roman" w:cs="Times New Roman"/>
      <w:b/>
      <w:bCs/>
      <w:sz w:val="26"/>
      <w:szCs w:val="26"/>
    </w:rPr>
  </w:style>
  <w:style w:type="paragraph" w:customStyle="1" w:styleId="ConsPlusTitle">
    <w:name w:val="ConsPlusTitle"/>
    <w:rsid w:val="00373F49"/>
    <w:pPr>
      <w:widowControl w:val="0"/>
      <w:autoSpaceDE w:val="0"/>
      <w:autoSpaceDN w:val="0"/>
    </w:pPr>
    <w:rPr>
      <w:b/>
      <w:sz w:val="24"/>
    </w:rPr>
  </w:style>
  <w:style w:type="paragraph" w:customStyle="1" w:styleId="ConsPlusTitlePage">
    <w:name w:val="ConsPlusTitlePage"/>
    <w:rsid w:val="00373F49"/>
    <w:pPr>
      <w:widowControl w:val="0"/>
      <w:autoSpaceDE w:val="0"/>
      <w:autoSpaceDN w:val="0"/>
    </w:pPr>
    <w:rPr>
      <w:rFonts w:ascii="Tahoma" w:hAnsi="Tahoma" w:cs="Tahoma"/>
    </w:rPr>
  </w:style>
  <w:style w:type="paragraph" w:customStyle="1" w:styleId="11">
    <w:name w:val="Знак Знак Знак1"/>
    <w:basedOn w:val="a"/>
    <w:rsid w:val="00373F49"/>
    <w:pPr>
      <w:widowControl/>
      <w:tabs>
        <w:tab w:val="num" w:pos="360"/>
      </w:tabs>
      <w:autoSpaceDE/>
      <w:autoSpaceDN/>
      <w:adjustRightInd/>
      <w:spacing w:after="160" w:line="240" w:lineRule="exact"/>
    </w:pPr>
    <w:rPr>
      <w:rFonts w:ascii="Verdana" w:hAnsi="Verdana" w:cs="Verdana"/>
      <w:lang w:val="en-US" w:eastAsia="en-US"/>
    </w:rPr>
  </w:style>
  <w:style w:type="character" w:customStyle="1" w:styleId="146">
    <w:name w:val="Основной текст (146)_"/>
    <w:link w:val="1461"/>
    <w:rsid w:val="000B44CF"/>
    <w:rPr>
      <w:sz w:val="23"/>
      <w:szCs w:val="23"/>
      <w:shd w:val="clear" w:color="auto" w:fill="FFFFFF"/>
    </w:rPr>
  </w:style>
  <w:style w:type="character" w:customStyle="1" w:styleId="15">
    <w:name w:val="Подпись к таблице (15)_"/>
    <w:link w:val="151"/>
    <w:rsid w:val="000B44CF"/>
    <w:rPr>
      <w:sz w:val="23"/>
      <w:szCs w:val="23"/>
      <w:shd w:val="clear" w:color="auto" w:fill="FFFFFF"/>
    </w:rPr>
  </w:style>
  <w:style w:type="character" w:customStyle="1" w:styleId="14611">
    <w:name w:val="Основной текст (146)11"/>
    <w:rsid w:val="000B44CF"/>
    <w:rPr>
      <w:rFonts w:ascii="Times New Roman" w:hAnsi="Times New Roman" w:cs="Times New Roman"/>
      <w:spacing w:val="0"/>
      <w:sz w:val="23"/>
      <w:szCs w:val="23"/>
    </w:rPr>
  </w:style>
  <w:style w:type="paragraph" w:customStyle="1" w:styleId="1461">
    <w:name w:val="Основной текст (146)1"/>
    <w:basedOn w:val="a"/>
    <w:link w:val="146"/>
    <w:rsid w:val="000B44CF"/>
    <w:pPr>
      <w:widowControl/>
      <w:shd w:val="clear" w:color="auto" w:fill="FFFFFF"/>
      <w:autoSpaceDE/>
      <w:autoSpaceDN/>
      <w:adjustRightInd/>
      <w:spacing w:line="240" w:lineRule="atLeast"/>
    </w:pPr>
    <w:rPr>
      <w:sz w:val="23"/>
      <w:szCs w:val="23"/>
      <w:lang w:val="x-none" w:eastAsia="x-none"/>
    </w:rPr>
  </w:style>
  <w:style w:type="paragraph" w:customStyle="1" w:styleId="151">
    <w:name w:val="Подпись к таблице (15)1"/>
    <w:basedOn w:val="a"/>
    <w:link w:val="15"/>
    <w:rsid w:val="000B44CF"/>
    <w:pPr>
      <w:widowControl/>
      <w:shd w:val="clear" w:color="auto" w:fill="FFFFFF"/>
      <w:autoSpaceDE/>
      <w:autoSpaceDN/>
      <w:adjustRightInd/>
      <w:spacing w:line="240" w:lineRule="atLeast"/>
    </w:pPr>
    <w:rPr>
      <w:sz w:val="23"/>
      <w:szCs w:val="23"/>
      <w:lang w:val="x-none" w:eastAsia="x-none"/>
    </w:rPr>
  </w:style>
  <w:style w:type="character" w:customStyle="1" w:styleId="95">
    <w:name w:val="Основной текст (95)_"/>
    <w:link w:val="950"/>
    <w:rsid w:val="000B44CF"/>
    <w:rPr>
      <w:spacing w:val="-10"/>
      <w:sz w:val="17"/>
      <w:szCs w:val="17"/>
      <w:shd w:val="clear" w:color="auto" w:fill="FFFFFF"/>
    </w:rPr>
  </w:style>
  <w:style w:type="character" w:customStyle="1" w:styleId="204">
    <w:name w:val="Основной текст (204)_"/>
    <w:link w:val="2040"/>
    <w:rsid w:val="000B44CF"/>
    <w:rPr>
      <w:sz w:val="15"/>
      <w:szCs w:val="15"/>
      <w:shd w:val="clear" w:color="auto" w:fill="FFFFFF"/>
    </w:rPr>
  </w:style>
  <w:style w:type="character" w:customStyle="1" w:styleId="14614">
    <w:name w:val="Основной текст (146)14"/>
    <w:rsid w:val="000B44CF"/>
    <w:rPr>
      <w:rFonts w:ascii="Times New Roman" w:hAnsi="Times New Roman" w:cs="Times New Roman"/>
      <w:spacing w:val="0"/>
      <w:sz w:val="23"/>
      <w:szCs w:val="23"/>
    </w:rPr>
  </w:style>
  <w:style w:type="character" w:customStyle="1" w:styleId="950pt2">
    <w:name w:val="Основной текст (95) + Интервал 0 pt2"/>
    <w:rsid w:val="000B44CF"/>
    <w:rPr>
      <w:rFonts w:ascii="Times New Roman" w:hAnsi="Times New Roman" w:cs="Times New Roman"/>
      <w:spacing w:val="0"/>
      <w:sz w:val="17"/>
      <w:szCs w:val="17"/>
    </w:rPr>
  </w:style>
  <w:style w:type="character" w:customStyle="1" w:styleId="1469">
    <w:name w:val="Основной текст (146)9"/>
    <w:rsid w:val="000B44CF"/>
    <w:rPr>
      <w:rFonts w:ascii="Times New Roman" w:hAnsi="Times New Roman" w:cs="Times New Roman"/>
      <w:spacing w:val="0"/>
      <w:sz w:val="23"/>
      <w:szCs w:val="23"/>
    </w:rPr>
  </w:style>
  <w:style w:type="paragraph" w:customStyle="1" w:styleId="950">
    <w:name w:val="Основной текст (95)"/>
    <w:basedOn w:val="a"/>
    <w:link w:val="95"/>
    <w:rsid w:val="000B44CF"/>
    <w:pPr>
      <w:widowControl/>
      <w:shd w:val="clear" w:color="auto" w:fill="FFFFFF"/>
      <w:autoSpaceDE/>
      <w:autoSpaceDN/>
      <w:adjustRightInd/>
      <w:spacing w:after="120" w:line="120" w:lineRule="exact"/>
      <w:jc w:val="both"/>
    </w:pPr>
    <w:rPr>
      <w:spacing w:val="-10"/>
      <w:sz w:val="17"/>
      <w:szCs w:val="17"/>
      <w:lang w:val="x-none" w:eastAsia="x-none"/>
    </w:rPr>
  </w:style>
  <w:style w:type="paragraph" w:customStyle="1" w:styleId="2040">
    <w:name w:val="Основной текст (204)"/>
    <w:basedOn w:val="a"/>
    <w:link w:val="204"/>
    <w:rsid w:val="000B44CF"/>
    <w:pPr>
      <w:widowControl/>
      <w:shd w:val="clear" w:color="auto" w:fill="FFFFFF"/>
      <w:autoSpaceDE/>
      <w:autoSpaceDN/>
      <w:adjustRightInd/>
      <w:spacing w:line="240" w:lineRule="atLeast"/>
    </w:pPr>
    <w:rPr>
      <w:sz w:val="15"/>
      <w:szCs w:val="15"/>
      <w:lang w:val="x-none" w:eastAsia="x-none"/>
    </w:rPr>
  </w:style>
  <w:style w:type="paragraph" w:styleId="a9">
    <w:name w:val="Normal (Web)"/>
    <w:basedOn w:val="a"/>
    <w:uiPriority w:val="99"/>
    <w:unhideWhenUsed/>
    <w:rsid w:val="00F92240"/>
    <w:pPr>
      <w:widowControl/>
      <w:autoSpaceDE/>
      <w:autoSpaceDN/>
      <w:adjustRightInd/>
      <w:spacing w:before="100" w:beforeAutospacing="1" w:after="100" w:afterAutospacing="1"/>
    </w:pPr>
    <w:rPr>
      <w:sz w:val="24"/>
      <w:szCs w:val="24"/>
    </w:rPr>
  </w:style>
  <w:style w:type="paragraph" w:customStyle="1" w:styleId="aa">
    <w:name w:val="Базовый"/>
    <w:rsid w:val="00F92240"/>
    <w:pPr>
      <w:suppressAutoHyphens/>
      <w:spacing w:after="200" w:line="276" w:lineRule="auto"/>
    </w:pPr>
    <w:rPr>
      <w:rFonts w:ascii="Calibri" w:eastAsia="SimSun" w:hAnsi="Calibri" w:cs="Calibri"/>
      <w:color w:val="00000A"/>
      <w:sz w:val="22"/>
      <w:szCs w:val="22"/>
      <w:lang w:eastAsia="en-US"/>
    </w:rPr>
  </w:style>
  <w:style w:type="character" w:customStyle="1" w:styleId="apple-converted-space">
    <w:name w:val="apple-converted-space"/>
    <w:rsid w:val="000C5056"/>
  </w:style>
  <w:style w:type="character" w:customStyle="1" w:styleId="normalchar">
    <w:name w:val="normal__char"/>
    <w:rsid w:val="000C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B7DE8DFF0CD70120601E2987348F50377CCFDB1YDl7K" TargetMode="External"/><Relationship Id="rId13" Type="http://schemas.openxmlformats.org/officeDocument/2006/relationships/hyperlink" Target="consultantplus://offline/ref=4551FAFEB77F0E4136315A2C29862F5E51F26B7DE8DFF0CD70120601E2987348F50377CBF8YBl8K" TargetMode="External"/><Relationship Id="rId18" Type="http://schemas.openxmlformats.org/officeDocument/2006/relationships/hyperlink" Target="http://ivo.garant.ru/" TargetMode="External"/><Relationship Id="rId26" Type="http://schemas.openxmlformats.org/officeDocument/2006/relationships/hyperlink" Target="http://base.garant.ru/199132/"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fontTable" Target="fontTable.xml"/><Relationship Id="rId7" Type="http://schemas.openxmlformats.org/officeDocument/2006/relationships/hyperlink" Target="http://base.garant.ru/12154854/" TargetMode="External"/><Relationship Id="rId12" Type="http://schemas.openxmlformats.org/officeDocument/2006/relationships/hyperlink" Target="consultantplus://offline/ref=4551FAFEB77F0E4136315A2C29862F5E51F26B7DE8DFF0CD70120601E2987348F50377CBF8YBl9K" TargetMode="External"/><Relationship Id="rId17" Type="http://schemas.openxmlformats.org/officeDocument/2006/relationships/hyperlink" Target="http://ivo.garant.ru/" TargetMode="External"/><Relationship Id="rId25" Type="http://schemas.openxmlformats.org/officeDocument/2006/relationships/hyperlink" Target="http://base.garant.ru/199132/" TargetMode="External"/><Relationship Id="rId33" Type="http://schemas.openxmlformats.org/officeDocument/2006/relationships/hyperlink" Target="http://base.garant.ru/12154854/"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551FAFEB77F0E4136315A2C29862F5E51F26B7DE8DFF0CD70120601E2987348F50377CBF8YBl4K" TargetMode="External"/><Relationship Id="rId24" Type="http://schemas.openxmlformats.org/officeDocument/2006/relationships/hyperlink" Target="http://base.garant.ru/199132/" TargetMode="External"/><Relationship Id="rId32"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base.garant.ru/199132/" TargetMode="External"/><Relationship Id="rId28" Type="http://schemas.openxmlformats.org/officeDocument/2006/relationships/hyperlink" Target="http://ivo.garant.ru/" TargetMode="External"/><Relationship Id="rId10" Type="http://schemas.openxmlformats.org/officeDocument/2006/relationships/hyperlink" Target="consultantplus://offline/ref=4551FAFEB77F0E4136315A2C29862F5E51F26B7DE8DFF0CD70120601E2987348F50377CBF8YBl2K"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4551FAFEB77F0E4136315A2C29862F5E51F26B7DE8DFF0CD70120601E2987348F50377CBF8YBl1K" TargetMode="External"/><Relationship Id="rId14" Type="http://schemas.openxmlformats.org/officeDocument/2006/relationships/hyperlink" Target="http://ivo.garant.ru/" TargetMode="External"/><Relationship Id="rId22" Type="http://schemas.openxmlformats.org/officeDocument/2006/relationships/hyperlink" Target="http://base.garant.ru/199132/" TargetMode="External"/><Relationship Id="rId27" Type="http://schemas.openxmlformats.org/officeDocument/2006/relationships/hyperlink" Target="http://base.garant.ru/12148517/" TargetMode="External"/><Relationship Id="rId30" Type="http://schemas.openxmlformats.org/officeDocument/2006/relationships/hyperlink" Target="http://ivo.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251F-E6C4-49B7-99D1-D4C4E8D9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3760</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БАШКОРТОСТАН РЕСПУБЛИКА№Ы</vt:lpstr>
    </vt:vector>
  </TitlesOfParts>
  <Company/>
  <LinksUpToDate>false</LinksUpToDate>
  <CharactersWithSpaces>25148</CharactersWithSpaces>
  <SharedDoc>false</SharedDoc>
  <HLinks>
    <vt:vector size="162" baseType="variant">
      <vt:variant>
        <vt:i4>6946891</vt:i4>
      </vt:variant>
      <vt:variant>
        <vt:i4>78</vt:i4>
      </vt:variant>
      <vt:variant>
        <vt:i4>0</vt:i4>
      </vt:variant>
      <vt:variant>
        <vt:i4>5</vt:i4>
      </vt:variant>
      <vt:variant>
        <vt:lpwstr>http://base.garant.ru/12154854/</vt:lpwstr>
      </vt:variant>
      <vt:variant>
        <vt:lpwstr>block_18044</vt:lpwstr>
      </vt:variant>
      <vt:variant>
        <vt:i4>4849750</vt:i4>
      </vt:variant>
      <vt:variant>
        <vt:i4>75</vt:i4>
      </vt:variant>
      <vt:variant>
        <vt:i4>0</vt:i4>
      </vt:variant>
      <vt:variant>
        <vt:i4>5</vt:i4>
      </vt:variant>
      <vt:variant>
        <vt:lpwstr>http://ivo.garant.ru/</vt:lpwstr>
      </vt:variant>
      <vt:variant>
        <vt:lpwstr>/document/12148517/entry/23010225</vt:lpwstr>
      </vt:variant>
      <vt:variant>
        <vt:i4>7667810</vt:i4>
      </vt:variant>
      <vt:variant>
        <vt:i4>72</vt:i4>
      </vt:variant>
      <vt:variant>
        <vt:i4>0</vt:i4>
      </vt:variant>
      <vt:variant>
        <vt:i4>5</vt:i4>
      </vt:variant>
      <vt:variant>
        <vt:lpwstr>http://ivo.garant.ru/</vt:lpwstr>
      </vt:variant>
      <vt:variant>
        <vt:lpwstr>/document/12124624/entry/39329</vt:lpwstr>
      </vt:variant>
      <vt:variant>
        <vt:i4>7602274</vt:i4>
      </vt:variant>
      <vt:variant>
        <vt:i4>69</vt:i4>
      </vt:variant>
      <vt:variant>
        <vt:i4>0</vt:i4>
      </vt:variant>
      <vt:variant>
        <vt:i4>5</vt:i4>
      </vt:variant>
      <vt:variant>
        <vt:lpwstr>http://ivo.garant.ru/</vt:lpwstr>
      </vt:variant>
      <vt:variant>
        <vt:lpwstr>/document/12124624/entry/39328</vt:lpwstr>
      </vt:variant>
      <vt:variant>
        <vt:i4>7995490</vt:i4>
      </vt:variant>
      <vt:variant>
        <vt:i4>66</vt:i4>
      </vt:variant>
      <vt:variant>
        <vt:i4>0</vt:i4>
      </vt:variant>
      <vt:variant>
        <vt:i4>5</vt:i4>
      </vt:variant>
      <vt:variant>
        <vt:lpwstr>http://ivo.garant.ru/</vt:lpwstr>
      </vt:variant>
      <vt:variant>
        <vt:lpwstr>/document/12124624/entry/39326</vt:lpwstr>
      </vt:variant>
      <vt:variant>
        <vt:i4>8126575</vt:i4>
      </vt:variant>
      <vt:variant>
        <vt:i4>63</vt:i4>
      </vt:variant>
      <vt:variant>
        <vt:i4>0</vt:i4>
      </vt:variant>
      <vt:variant>
        <vt:i4>5</vt:i4>
      </vt:variant>
      <vt:variant>
        <vt:lpwstr>http://ivo.garant.ru/</vt:lpwstr>
      </vt:variant>
      <vt:variant>
        <vt:lpwstr>/document/12161610/entry/0</vt:lpwstr>
      </vt:variant>
      <vt:variant>
        <vt:i4>3735588</vt:i4>
      </vt:variant>
      <vt:variant>
        <vt:i4>60</vt:i4>
      </vt:variant>
      <vt:variant>
        <vt:i4>0</vt:i4>
      </vt:variant>
      <vt:variant>
        <vt:i4>5</vt:i4>
      </vt:variant>
      <vt:variant>
        <vt:lpwstr>http://base.garant.ru/12148517/</vt:lpwstr>
      </vt:variant>
      <vt:variant>
        <vt:lpwstr/>
      </vt:variant>
      <vt:variant>
        <vt:i4>5505137</vt:i4>
      </vt:variant>
      <vt:variant>
        <vt:i4>57</vt:i4>
      </vt:variant>
      <vt:variant>
        <vt:i4>0</vt:i4>
      </vt:variant>
      <vt:variant>
        <vt:i4>5</vt:i4>
      </vt:variant>
      <vt:variant>
        <vt:lpwstr>http://base.garant.ru/199132/</vt:lpwstr>
      </vt:variant>
      <vt:variant>
        <vt:lpwstr>block_1003</vt:lpwstr>
      </vt:variant>
      <vt:variant>
        <vt:i4>5242993</vt:i4>
      </vt:variant>
      <vt:variant>
        <vt:i4>54</vt:i4>
      </vt:variant>
      <vt:variant>
        <vt:i4>0</vt:i4>
      </vt:variant>
      <vt:variant>
        <vt:i4>5</vt:i4>
      </vt:variant>
      <vt:variant>
        <vt:lpwstr>http://base.garant.ru/199132/</vt:lpwstr>
      </vt:variant>
      <vt:variant>
        <vt:lpwstr>block_1007</vt:lpwstr>
      </vt:variant>
      <vt:variant>
        <vt:i4>5308529</vt:i4>
      </vt:variant>
      <vt:variant>
        <vt:i4>51</vt:i4>
      </vt:variant>
      <vt:variant>
        <vt:i4>0</vt:i4>
      </vt:variant>
      <vt:variant>
        <vt:i4>5</vt:i4>
      </vt:variant>
      <vt:variant>
        <vt:lpwstr>http://base.garant.ru/199132/</vt:lpwstr>
      </vt:variant>
      <vt:variant>
        <vt:lpwstr>block_1006</vt:lpwstr>
      </vt:variant>
      <vt:variant>
        <vt:i4>5570673</vt:i4>
      </vt:variant>
      <vt:variant>
        <vt:i4>48</vt:i4>
      </vt:variant>
      <vt:variant>
        <vt:i4>0</vt:i4>
      </vt:variant>
      <vt:variant>
        <vt:i4>5</vt:i4>
      </vt:variant>
      <vt:variant>
        <vt:lpwstr>http://base.garant.ru/199132/</vt:lpwstr>
      </vt:variant>
      <vt:variant>
        <vt:lpwstr>block_1002</vt:lpwstr>
      </vt:variant>
      <vt:variant>
        <vt:i4>5505137</vt:i4>
      </vt:variant>
      <vt:variant>
        <vt:i4>45</vt:i4>
      </vt:variant>
      <vt:variant>
        <vt:i4>0</vt:i4>
      </vt:variant>
      <vt:variant>
        <vt:i4>5</vt:i4>
      </vt:variant>
      <vt:variant>
        <vt:lpwstr>http://base.garant.ru/199132/</vt:lpwstr>
      </vt:variant>
      <vt:variant>
        <vt:lpwstr>block_1003</vt:lpwstr>
      </vt:variant>
      <vt:variant>
        <vt:i4>5177424</vt:i4>
      </vt:variant>
      <vt:variant>
        <vt:i4>42</vt:i4>
      </vt:variant>
      <vt:variant>
        <vt:i4>0</vt:i4>
      </vt:variant>
      <vt:variant>
        <vt:i4>5</vt:i4>
      </vt:variant>
      <vt:variant>
        <vt:lpwstr>http://ivo.garant.ru/</vt:lpwstr>
      </vt:variant>
      <vt:variant>
        <vt:lpwstr>/document/12124624/entry/3911819</vt:lpwstr>
      </vt:variant>
      <vt:variant>
        <vt:i4>5111888</vt:i4>
      </vt:variant>
      <vt:variant>
        <vt:i4>39</vt:i4>
      </vt:variant>
      <vt:variant>
        <vt:i4>0</vt:i4>
      </vt:variant>
      <vt:variant>
        <vt:i4>5</vt:i4>
      </vt:variant>
      <vt:variant>
        <vt:lpwstr>http://ivo.garant.ru/</vt:lpwstr>
      </vt:variant>
      <vt:variant>
        <vt:lpwstr>/document/12124624/entry/3911818</vt:lpwstr>
      </vt:variant>
      <vt:variant>
        <vt:i4>4522064</vt:i4>
      </vt:variant>
      <vt:variant>
        <vt:i4>36</vt:i4>
      </vt:variant>
      <vt:variant>
        <vt:i4>0</vt:i4>
      </vt:variant>
      <vt:variant>
        <vt:i4>5</vt:i4>
      </vt:variant>
      <vt:variant>
        <vt:lpwstr>http://ivo.garant.ru/</vt:lpwstr>
      </vt:variant>
      <vt:variant>
        <vt:lpwstr>/document/12124624/entry/3911813</vt:lpwstr>
      </vt:variant>
      <vt:variant>
        <vt:i4>7733345</vt:i4>
      </vt:variant>
      <vt:variant>
        <vt:i4>33</vt:i4>
      </vt:variant>
      <vt:variant>
        <vt:i4>0</vt:i4>
      </vt:variant>
      <vt:variant>
        <vt:i4>5</vt:i4>
      </vt:variant>
      <vt:variant>
        <vt:lpwstr>http://ivo.garant.ru/</vt:lpwstr>
      </vt:variant>
      <vt:variant>
        <vt:lpwstr>/document/12124624/entry/391181</vt:lpwstr>
      </vt:variant>
      <vt:variant>
        <vt:i4>7667810</vt:i4>
      </vt:variant>
      <vt:variant>
        <vt:i4>30</vt:i4>
      </vt:variant>
      <vt:variant>
        <vt:i4>0</vt:i4>
      </vt:variant>
      <vt:variant>
        <vt:i4>5</vt:i4>
      </vt:variant>
      <vt:variant>
        <vt:lpwstr>http://ivo.garant.ru/</vt:lpwstr>
      </vt:variant>
      <vt:variant>
        <vt:lpwstr>/document/12124624/entry/39329</vt:lpwstr>
      </vt:variant>
      <vt:variant>
        <vt:i4>7602274</vt:i4>
      </vt:variant>
      <vt:variant>
        <vt:i4>27</vt:i4>
      </vt:variant>
      <vt:variant>
        <vt:i4>0</vt:i4>
      </vt:variant>
      <vt:variant>
        <vt:i4>5</vt:i4>
      </vt:variant>
      <vt:variant>
        <vt:lpwstr>http://ivo.garant.ru/</vt:lpwstr>
      </vt:variant>
      <vt:variant>
        <vt:lpwstr>/document/12124624/entry/39328</vt:lpwstr>
      </vt:variant>
      <vt:variant>
        <vt:i4>7995490</vt:i4>
      </vt:variant>
      <vt:variant>
        <vt:i4>24</vt:i4>
      </vt:variant>
      <vt:variant>
        <vt:i4>0</vt:i4>
      </vt:variant>
      <vt:variant>
        <vt:i4>5</vt:i4>
      </vt:variant>
      <vt:variant>
        <vt:lpwstr>http://ivo.garant.ru/</vt:lpwstr>
      </vt:variant>
      <vt:variant>
        <vt:lpwstr>/document/12124624/entry/39326</vt:lpwstr>
      </vt:variant>
      <vt:variant>
        <vt:i4>8126575</vt:i4>
      </vt:variant>
      <vt:variant>
        <vt:i4>21</vt:i4>
      </vt:variant>
      <vt:variant>
        <vt:i4>0</vt:i4>
      </vt:variant>
      <vt:variant>
        <vt:i4>5</vt:i4>
      </vt:variant>
      <vt:variant>
        <vt:lpwstr>http://ivo.garant.ru/</vt:lpwstr>
      </vt:variant>
      <vt:variant>
        <vt:lpwstr>/document/12161610/entry/0</vt:lpwstr>
      </vt:variant>
      <vt:variant>
        <vt:i4>720983</vt:i4>
      </vt:variant>
      <vt:variant>
        <vt:i4>18</vt:i4>
      </vt:variant>
      <vt:variant>
        <vt:i4>0</vt:i4>
      </vt:variant>
      <vt:variant>
        <vt:i4>5</vt:i4>
      </vt:variant>
      <vt:variant>
        <vt:lpwstr>consultantplus://offline/ref=4551FAFEB77F0E4136315A2C29862F5E51F26B7DE8DFF0CD70120601E2987348F50377CBF8YBl8K</vt:lpwstr>
      </vt:variant>
      <vt:variant>
        <vt:lpwstr/>
      </vt:variant>
      <vt:variant>
        <vt:i4>720982</vt:i4>
      </vt:variant>
      <vt:variant>
        <vt:i4>15</vt:i4>
      </vt:variant>
      <vt:variant>
        <vt:i4>0</vt:i4>
      </vt:variant>
      <vt:variant>
        <vt:i4>5</vt:i4>
      </vt:variant>
      <vt:variant>
        <vt:lpwstr>consultantplus://offline/ref=4551FAFEB77F0E4136315A2C29862F5E51F26B7DE8DFF0CD70120601E2987348F50377CBF8YBl9K</vt:lpwstr>
      </vt:variant>
      <vt:variant>
        <vt:lpwstr/>
      </vt:variant>
      <vt:variant>
        <vt:i4>720987</vt:i4>
      </vt:variant>
      <vt:variant>
        <vt:i4>12</vt:i4>
      </vt:variant>
      <vt:variant>
        <vt:i4>0</vt:i4>
      </vt:variant>
      <vt:variant>
        <vt:i4>5</vt:i4>
      </vt:variant>
      <vt:variant>
        <vt:lpwstr>consultantplus://offline/ref=4551FAFEB77F0E4136315A2C29862F5E51F26B7DE8DFF0CD70120601E2987348F50377CBF8YBl4K</vt:lpwstr>
      </vt:variant>
      <vt:variant>
        <vt:lpwstr/>
      </vt:variant>
      <vt:variant>
        <vt:i4>720989</vt:i4>
      </vt:variant>
      <vt:variant>
        <vt:i4>9</vt:i4>
      </vt:variant>
      <vt:variant>
        <vt:i4>0</vt:i4>
      </vt:variant>
      <vt:variant>
        <vt:i4>5</vt:i4>
      </vt:variant>
      <vt:variant>
        <vt:lpwstr>consultantplus://offline/ref=4551FAFEB77F0E4136315A2C29862F5E51F26B7DE8DFF0CD70120601E2987348F50377CBF8YBl2K</vt:lpwstr>
      </vt:variant>
      <vt:variant>
        <vt:lpwstr/>
      </vt:variant>
      <vt:variant>
        <vt:i4>720990</vt:i4>
      </vt:variant>
      <vt:variant>
        <vt:i4>6</vt:i4>
      </vt:variant>
      <vt:variant>
        <vt:i4>0</vt:i4>
      </vt:variant>
      <vt:variant>
        <vt:i4>5</vt:i4>
      </vt:variant>
      <vt:variant>
        <vt:lpwstr>consultantplus://offline/ref=4551FAFEB77F0E4136315A2C29862F5E51F26B7DE8DFF0CD70120601E2987348F50377CBF8YBl1K</vt:lpwstr>
      </vt:variant>
      <vt:variant>
        <vt:lpwstr/>
      </vt:variant>
      <vt:variant>
        <vt:i4>6881330</vt:i4>
      </vt:variant>
      <vt:variant>
        <vt:i4>3</vt:i4>
      </vt:variant>
      <vt:variant>
        <vt:i4>0</vt:i4>
      </vt:variant>
      <vt:variant>
        <vt:i4>5</vt:i4>
      </vt:variant>
      <vt:variant>
        <vt:lpwstr>consultantplus://offline/ref=4551FAFEB77F0E4136315A2C29862F5E51F26B7DE8DFF0CD70120601E2987348F50377CCFDB1YDl7K</vt:lpwstr>
      </vt:variant>
      <vt:variant>
        <vt:lpwstr/>
      </vt:variant>
      <vt:variant>
        <vt:i4>6946891</vt:i4>
      </vt:variant>
      <vt:variant>
        <vt:i4>0</vt:i4>
      </vt:variant>
      <vt:variant>
        <vt:i4>0</vt:i4>
      </vt:variant>
      <vt:variant>
        <vt:i4>5</vt:i4>
      </vt:variant>
      <vt:variant>
        <vt:lpwstr>http://base.garant.ru/12154854/</vt:lpwstr>
      </vt:variant>
      <vt:variant>
        <vt:lpwstr>block_1804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РЕСПУБЛИКА№Ы</dc:title>
  <dc:subject/>
  <dc:creator>Admin</dc:creator>
  <cp:keywords/>
  <dc:description/>
  <cp:lastModifiedBy>Пользователь Windows</cp:lastModifiedBy>
  <cp:revision>2</cp:revision>
  <cp:lastPrinted>2019-03-26T04:36:00Z</cp:lastPrinted>
  <dcterms:created xsi:type="dcterms:W3CDTF">2019-04-09T12:28:00Z</dcterms:created>
  <dcterms:modified xsi:type="dcterms:W3CDTF">2019-04-09T12:28:00Z</dcterms:modified>
</cp:coreProperties>
</file>