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  <w:gridCol w:w="532"/>
      </w:tblGrid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147248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1273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Паспорт схемы</w:t>
            </w:r>
          </w:p>
        </w:tc>
        <w:tc>
          <w:tcPr>
            <w:tcW w:w="532" w:type="dxa"/>
            <w:vAlign w:val="center"/>
          </w:tcPr>
          <w:p w:rsidR="00147248" w:rsidRPr="00147248" w:rsidRDefault="00147248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147248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532" w:type="dxa"/>
            <w:vAlign w:val="center"/>
          </w:tcPr>
          <w:p w:rsidR="00147248" w:rsidRPr="00147248" w:rsidRDefault="0012732B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147248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Часть  1. Схема водоснабжения</w:t>
            </w:r>
          </w:p>
        </w:tc>
        <w:tc>
          <w:tcPr>
            <w:tcW w:w="532" w:type="dxa"/>
            <w:vAlign w:val="center"/>
          </w:tcPr>
          <w:p w:rsidR="00147248" w:rsidRPr="00147248" w:rsidRDefault="0012732B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7248" w:rsidRPr="00147248" w:rsidTr="00515B02">
        <w:trPr>
          <w:trHeight w:val="550"/>
        </w:trPr>
        <w:tc>
          <w:tcPr>
            <w:tcW w:w="817" w:type="dxa"/>
            <w:vAlign w:val="center"/>
          </w:tcPr>
          <w:p w:rsidR="00147248" w:rsidRPr="0012732B" w:rsidRDefault="0012732B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2B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pStyle w:val="1"/>
              <w:tabs>
                <w:tab w:val="left" w:pos="677"/>
                <w:tab w:val="left" w:pos="678"/>
              </w:tabs>
              <w:spacing w:line="276" w:lineRule="auto"/>
              <w:ind w:left="0" w:right="1428" w:firstLine="0"/>
              <w:outlineLvl w:val="0"/>
              <w:rPr>
                <w:rFonts w:ascii="Times New Roman" w:hAnsi="Times New Roman" w:cs="Times New Roman"/>
                <w:b w:val="0"/>
                <w:lang w:val="ru-RU"/>
              </w:rPr>
            </w:pP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Технико-экономическое состояние централизованных систем водоснабжения сельского</w:t>
            </w:r>
            <w:r w:rsidRPr="0012732B">
              <w:rPr>
                <w:rFonts w:ascii="Times New Roman" w:hAnsi="Times New Roman" w:cs="Times New Roman"/>
                <w:b w:val="0"/>
                <w:spacing w:val="-4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поселения</w:t>
            </w:r>
          </w:p>
        </w:tc>
        <w:tc>
          <w:tcPr>
            <w:tcW w:w="532" w:type="dxa"/>
            <w:vAlign w:val="center"/>
          </w:tcPr>
          <w:p w:rsidR="00147248" w:rsidRPr="00147248" w:rsidRDefault="0012732B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7248" w:rsidRPr="00147248" w:rsidTr="00515B02">
        <w:trPr>
          <w:trHeight w:val="1041"/>
        </w:trPr>
        <w:tc>
          <w:tcPr>
            <w:tcW w:w="817" w:type="dxa"/>
            <w:vAlign w:val="center"/>
          </w:tcPr>
          <w:p w:rsidR="00147248" w:rsidRPr="0012732B" w:rsidRDefault="0012732B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2B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tabs>
                <w:tab w:val="left" w:pos="822"/>
              </w:tabs>
              <w:spacing w:before="201" w:line="276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Описание системы и структуры водоснабжения поселения, городского округа и деление территории поселения, городского округа на эксплуатационные</w:t>
            </w:r>
            <w:r w:rsidRPr="001273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зоны.</w:t>
            </w:r>
          </w:p>
        </w:tc>
        <w:tc>
          <w:tcPr>
            <w:tcW w:w="532" w:type="dxa"/>
            <w:vAlign w:val="center"/>
          </w:tcPr>
          <w:p w:rsidR="00147248" w:rsidRPr="00147248" w:rsidRDefault="0012732B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12732B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tabs>
                <w:tab w:val="left" w:pos="942"/>
              </w:tabs>
              <w:spacing w:before="167" w:line="276" w:lineRule="auto"/>
              <w:ind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      </w:r>
          </w:p>
        </w:tc>
        <w:tc>
          <w:tcPr>
            <w:tcW w:w="532" w:type="dxa"/>
            <w:vAlign w:val="center"/>
          </w:tcPr>
          <w:p w:rsidR="00147248" w:rsidRPr="00147248" w:rsidRDefault="0012732B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248" w:rsidRPr="00147248" w:rsidTr="00515B02">
        <w:trPr>
          <w:trHeight w:val="920"/>
        </w:trPr>
        <w:tc>
          <w:tcPr>
            <w:tcW w:w="817" w:type="dxa"/>
            <w:vAlign w:val="center"/>
          </w:tcPr>
          <w:p w:rsidR="00147248" w:rsidRPr="0012732B" w:rsidRDefault="0012732B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tabs>
                <w:tab w:val="left" w:pos="942"/>
              </w:tabs>
              <w:spacing w:before="167" w:line="276" w:lineRule="auto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технического обследования централизованных систем</w:t>
            </w:r>
            <w:r w:rsidRPr="0012732B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водоснабжения.</w:t>
            </w:r>
          </w:p>
        </w:tc>
        <w:tc>
          <w:tcPr>
            <w:tcW w:w="532" w:type="dxa"/>
            <w:vAlign w:val="center"/>
          </w:tcPr>
          <w:p w:rsidR="00147248" w:rsidRPr="00147248" w:rsidRDefault="0012732B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3.1.3.1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tabs>
                <w:tab w:val="left" w:pos="1086"/>
                <w:tab w:val="left" w:pos="2473"/>
                <w:tab w:val="left" w:pos="3902"/>
                <w:tab w:val="left" w:pos="5873"/>
                <w:tab w:val="left" w:pos="7413"/>
                <w:tab w:val="left" w:pos="9442"/>
              </w:tabs>
              <w:spacing w:line="276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состояния существующих источников водоснабжения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7248" w:rsidRPr="0012732B" w:rsidRDefault="00147248" w:rsidP="0087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и водозаборных</w:t>
            </w:r>
            <w:r w:rsidRPr="0012732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сооружений.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3.1.1.1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tabs>
                <w:tab w:val="left" w:pos="1084"/>
              </w:tabs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</w:t>
            </w:r>
            <w:r w:rsidRPr="001273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12732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  <w:r w:rsidRPr="0012732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12732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3.1.1.2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tabs>
                <w:tab w:val="left" w:pos="1084"/>
                <w:tab w:val="left" w:pos="2431"/>
                <w:tab w:val="left" w:pos="3819"/>
                <w:tab w:val="left" w:pos="4200"/>
                <w:tab w:val="left" w:pos="6595"/>
                <w:tab w:val="left" w:pos="8517"/>
              </w:tabs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состояния и функционирования существующих </w:t>
            </w:r>
            <w:r w:rsidRPr="001273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насосных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централизованных </w:t>
            </w:r>
            <w:r w:rsidRPr="0012732B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станций.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3.1.1.3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tabs>
                <w:tab w:val="left" w:pos="1084"/>
              </w:tabs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Описание состояния и функционирования водопроводных сетей систем водоснабжения.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3.1.4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tabs>
                <w:tab w:val="left" w:pos="862"/>
              </w:tabs>
              <w:spacing w:before="168" w:line="276" w:lineRule="auto"/>
              <w:ind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</w:t>
            </w:r>
            <w:r w:rsidRPr="0012732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r w:rsidRPr="0012732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Pr="0012732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объекты).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pStyle w:val="1"/>
              <w:tabs>
                <w:tab w:val="left" w:pos="1109"/>
                <w:tab w:val="left" w:pos="1110"/>
              </w:tabs>
              <w:ind w:left="0" w:firstLine="0"/>
              <w:outlineLvl w:val="0"/>
              <w:rPr>
                <w:rFonts w:ascii="Times New Roman" w:hAnsi="Times New Roman" w:cs="Times New Roman"/>
                <w:b w:val="0"/>
                <w:lang w:val="ru-RU"/>
              </w:rPr>
            </w:pP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Направления развития централизованных систем</w:t>
            </w:r>
            <w:r w:rsidRPr="0012732B">
              <w:rPr>
                <w:rFonts w:ascii="Times New Roman" w:hAnsi="Times New Roman" w:cs="Times New Roman"/>
                <w:b w:val="0"/>
                <w:spacing w:val="-10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водоснабжения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pStyle w:val="1"/>
              <w:tabs>
                <w:tab w:val="left" w:pos="1109"/>
                <w:tab w:val="left" w:pos="1110"/>
              </w:tabs>
              <w:spacing w:before="54"/>
              <w:ind w:left="0" w:firstLine="0"/>
              <w:outlineLvl w:val="0"/>
              <w:rPr>
                <w:rFonts w:ascii="Times New Roman" w:hAnsi="Times New Roman" w:cs="Times New Roman"/>
                <w:b w:val="0"/>
                <w:lang w:val="ru-RU"/>
              </w:rPr>
            </w:pP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Баланс</w:t>
            </w:r>
            <w:r w:rsidRPr="0012732B">
              <w:rPr>
                <w:rFonts w:ascii="Times New Roman" w:hAnsi="Times New Roman" w:cs="Times New Roman"/>
                <w:b w:val="0"/>
                <w:spacing w:val="-15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водоснабжения</w:t>
            </w:r>
            <w:r w:rsidRPr="0012732B">
              <w:rPr>
                <w:rFonts w:ascii="Times New Roman" w:hAnsi="Times New Roman" w:cs="Times New Roman"/>
                <w:b w:val="0"/>
                <w:spacing w:val="-15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и</w:t>
            </w:r>
            <w:r w:rsidRPr="0012732B">
              <w:rPr>
                <w:rFonts w:ascii="Times New Roman" w:hAnsi="Times New Roman" w:cs="Times New Roman"/>
                <w:b w:val="0"/>
                <w:spacing w:val="-15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потребления</w:t>
            </w:r>
            <w:r w:rsidRPr="0012732B">
              <w:rPr>
                <w:rFonts w:ascii="Times New Roman" w:hAnsi="Times New Roman" w:cs="Times New Roman"/>
                <w:b w:val="0"/>
                <w:spacing w:val="-15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питьевой,</w:t>
            </w:r>
            <w:r w:rsidRPr="0012732B">
              <w:rPr>
                <w:rFonts w:ascii="Times New Roman" w:hAnsi="Times New Roman" w:cs="Times New Roman"/>
                <w:b w:val="0"/>
                <w:spacing w:val="-1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технической</w:t>
            </w:r>
            <w:r w:rsidRPr="0012732B">
              <w:rPr>
                <w:rFonts w:ascii="Times New Roman" w:hAnsi="Times New Roman" w:cs="Times New Roman"/>
                <w:b w:val="0"/>
                <w:spacing w:val="-25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воды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tabs>
                <w:tab w:val="left" w:pos="942"/>
              </w:tabs>
              <w:spacing w:line="276" w:lineRule="auto"/>
              <w:ind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Общий баланс подачи и реализации воды, включая анализ и оценку структурных составляющих потерь питьевой, технической воды</w:t>
            </w:r>
            <w:r w:rsidRPr="0012732B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при ее</w:t>
            </w:r>
            <w:r w:rsidRPr="0012732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Pr="0012732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32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транспортировке.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3.3.2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баланс реализации питьевой, технической воды </w:t>
            </w:r>
            <w:r w:rsidRPr="001273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группам абонентов с разбивкой на хозяйственно-питьевые нужды населения, производственные нужды юридических лиц и другие нужды поселений и городских</w:t>
            </w:r>
            <w:r w:rsidRPr="001273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округов</w:t>
            </w:r>
            <w:r w:rsidRPr="0012732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(пожаротушение,</w:t>
            </w:r>
            <w:r w:rsidRPr="0012732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  <w:r w:rsidRPr="0012732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32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3846" w:rsidRPr="00147248" w:rsidTr="00515B02">
        <w:tc>
          <w:tcPr>
            <w:tcW w:w="817" w:type="dxa"/>
            <w:vAlign w:val="center"/>
          </w:tcPr>
          <w:p w:rsidR="00723846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723846" w:rsidRPr="0012732B" w:rsidRDefault="00723846" w:rsidP="00876BB3">
            <w:pPr>
              <w:tabs>
                <w:tab w:val="left" w:pos="822"/>
              </w:tabs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3.3. Расчет водопотребления</w:t>
            </w:r>
          </w:p>
        </w:tc>
        <w:tc>
          <w:tcPr>
            <w:tcW w:w="532" w:type="dxa"/>
            <w:vAlign w:val="center"/>
          </w:tcPr>
          <w:p w:rsidR="00723846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3.3.3</w:t>
            </w:r>
          </w:p>
        </w:tc>
        <w:tc>
          <w:tcPr>
            <w:tcW w:w="8222" w:type="dxa"/>
          </w:tcPr>
          <w:p w:rsidR="00147248" w:rsidRPr="0012732B" w:rsidRDefault="00147248" w:rsidP="00876BB3">
            <w:pPr>
              <w:tabs>
                <w:tab w:val="left" w:pos="822"/>
              </w:tabs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потреблении населением питьевой, технической воды исходя из статистических и расчетных данных и сведений о действующих</w:t>
            </w:r>
            <w:r w:rsidRPr="0012732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нормативах</w:t>
            </w:r>
            <w:r w:rsidRPr="0012732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12732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12732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услуг.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3.3.4</w:t>
            </w:r>
          </w:p>
        </w:tc>
        <w:tc>
          <w:tcPr>
            <w:tcW w:w="8222" w:type="dxa"/>
          </w:tcPr>
          <w:p w:rsidR="00147248" w:rsidRPr="0012732B" w:rsidRDefault="00876BB3" w:rsidP="00876BB3">
            <w:pPr>
              <w:tabs>
                <w:tab w:val="left" w:pos="822"/>
              </w:tabs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Описание существующей системы коммерческого учета, питьевой, технической</w:t>
            </w:r>
            <w:r w:rsidRPr="0012732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Pr="0012732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3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Pr="001273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r w:rsidRPr="0012732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установке</w:t>
            </w:r>
            <w:r w:rsidRPr="0012732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Pr="0012732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учета.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3.3.5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tabs>
                <w:tab w:val="left" w:pos="822"/>
              </w:tabs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резервов и дефицитов производственных мощностей системы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  <w:r w:rsidRPr="0012732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сельского</w:t>
            </w:r>
            <w:r w:rsidRPr="0012732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  <w:p w:rsidR="00147248" w:rsidRPr="0012732B" w:rsidRDefault="00876BB3" w:rsidP="0087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Прогнозные</w:t>
            </w:r>
            <w:r w:rsidRPr="0012732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балансы</w:t>
            </w:r>
            <w:r w:rsidRPr="0012732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12732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питьевой</w:t>
            </w:r>
            <w:r w:rsidRPr="001273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32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273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723846" w:rsidRPr="00147248" w:rsidTr="00515B02">
        <w:tc>
          <w:tcPr>
            <w:tcW w:w="817" w:type="dxa"/>
            <w:vAlign w:val="center"/>
          </w:tcPr>
          <w:p w:rsidR="00723846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3.3.6</w:t>
            </w:r>
          </w:p>
        </w:tc>
        <w:tc>
          <w:tcPr>
            <w:tcW w:w="8222" w:type="dxa"/>
          </w:tcPr>
          <w:p w:rsidR="00723846" w:rsidRPr="00723846" w:rsidRDefault="00723846" w:rsidP="00723846">
            <w:pPr>
              <w:tabs>
                <w:tab w:val="left" w:pos="822"/>
              </w:tabs>
              <w:spacing w:before="167"/>
              <w:rPr>
                <w:rFonts w:ascii="Times New Roman" w:hAnsi="Times New Roman" w:cs="Times New Roman"/>
                <w:sz w:val="24"/>
              </w:rPr>
            </w:pPr>
            <w:r w:rsidRPr="00723846">
              <w:rPr>
                <w:rFonts w:ascii="Times New Roman" w:hAnsi="Times New Roman" w:cs="Times New Roman"/>
                <w:sz w:val="24"/>
              </w:rPr>
              <w:t>Прогнозные</w:t>
            </w:r>
            <w:r w:rsidRPr="00723846">
              <w:rPr>
                <w:rFonts w:ascii="Times New Roman" w:hAnsi="Times New Roman" w:cs="Times New Roman"/>
                <w:spacing w:val="-24"/>
                <w:sz w:val="24"/>
              </w:rPr>
              <w:t xml:space="preserve"> </w:t>
            </w:r>
            <w:r w:rsidRPr="00723846">
              <w:rPr>
                <w:rFonts w:ascii="Times New Roman" w:hAnsi="Times New Roman" w:cs="Times New Roman"/>
                <w:sz w:val="24"/>
              </w:rPr>
              <w:t>балансы</w:t>
            </w:r>
            <w:r w:rsidRPr="00723846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723846">
              <w:rPr>
                <w:rFonts w:ascii="Times New Roman" w:hAnsi="Times New Roman" w:cs="Times New Roman"/>
                <w:sz w:val="24"/>
              </w:rPr>
              <w:t>потребления</w:t>
            </w:r>
            <w:r w:rsidRPr="00723846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723846">
              <w:rPr>
                <w:rFonts w:ascii="Times New Roman" w:hAnsi="Times New Roman" w:cs="Times New Roman"/>
                <w:sz w:val="24"/>
              </w:rPr>
              <w:t>питьевой</w:t>
            </w:r>
            <w:r w:rsidRPr="00723846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23846">
              <w:rPr>
                <w:rFonts w:ascii="Times New Roman" w:hAnsi="Times New Roman" w:cs="Times New Roman"/>
                <w:sz w:val="24"/>
              </w:rPr>
              <w:t>и</w:t>
            </w:r>
            <w:r w:rsidRPr="00723846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723846">
              <w:rPr>
                <w:rFonts w:ascii="Times New Roman" w:hAnsi="Times New Roman" w:cs="Times New Roman"/>
                <w:sz w:val="24"/>
              </w:rPr>
              <w:t>технической</w:t>
            </w:r>
            <w:r w:rsidRPr="00723846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23846">
              <w:rPr>
                <w:rFonts w:ascii="Times New Roman" w:hAnsi="Times New Roman" w:cs="Times New Roman"/>
                <w:sz w:val="24"/>
              </w:rPr>
              <w:t>воды</w:t>
            </w:r>
          </w:p>
        </w:tc>
        <w:tc>
          <w:tcPr>
            <w:tcW w:w="532" w:type="dxa"/>
            <w:vAlign w:val="center"/>
          </w:tcPr>
          <w:p w:rsidR="00723846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3.3.7</w:t>
            </w:r>
          </w:p>
        </w:tc>
        <w:tc>
          <w:tcPr>
            <w:tcW w:w="8222" w:type="dxa"/>
          </w:tcPr>
          <w:p w:rsidR="00147248" w:rsidRPr="0012732B" w:rsidRDefault="00876BB3" w:rsidP="00876BB3">
            <w:pPr>
              <w:tabs>
                <w:tab w:val="left" w:pos="822"/>
              </w:tabs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и ожидаемом потреблении, питьевой, технической воды</w:t>
            </w:r>
            <w:r w:rsidRPr="0012732B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(годовое,</w:t>
            </w:r>
            <w:r w:rsidRPr="0012732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среднесуточное,</w:t>
            </w:r>
            <w:r w:rsidRPr="0012732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r w:rsidRPr="0012732B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суточное).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8222" w:type="dxa"/>
          </w:tcPr>
          <w:p w:rsidR="00147248" w:rsidRPr="0012732B" w:rsidRDefault="00876BB3" w:rsidP="00876BB3">
            <w:pPr>
              <w:pStyle w:val="1"/>
              <w:tabs>
                <w:tab w:val="left" w:pos="797"/>
                <w:tab w:val="left" w:pos="798"/>
              </w:tabs>
              <w:spacing w:before="54" w:line="276" w:lineRule="auto"/>
              <w:ind w:left="34" w:right="1248" w:firstLine="0"/>
              <w:outlineLvl w:val="0"/>
              <w:rPr>
                <w:rFonts w:ascii="Times New Roman" w:hAnsi="Times New Roman" w:cs="Times New Roman"/>
                <w:b w:val="0"/>
                <w:lang w:val="ru-RU"/>
              </w:rPr>
            </w:pP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Предложения</w:t>
            </w:r>
            <w:r w:rsidRPr="0012732B">
              <w:rPr>
                <w:rFonts w:ascii="Times New Roman" w:hAnsi="Times New Roman" w:cs="Times New Roman"/>
                <w:b w:val="0"/>
                <w:spacing w:val="-14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по</w:t>
            </w:r>
            <w:r w:rsidRPr="0012732B">
              <w:rPr>
                <w:rFonts w:ascii="Times New Roman" w:hAnsi="Times New Roman" w:cs="Times New Roman"/>
                <w:b w:val="0"/>
                <w:spacing w:val="-11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строительству,</w:t>
            </w:r>
            <w:r w:rsidRPr="0012732B">
              <w:rPr>
                <w:rFonts w:ascii="Times New Roman" w:hAnsi="Times New Roman" w:cs="Times New Roman"/>
                <w:b w:val="0"/>
                <w:spacing w:val="-15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реконструкции</w:t>
            </w:r>
            <w:r w:rsidRPr="0012732B">
              <w:rPr>
                <w:rFonts w:ascii="Times New Roman" w:hAnsi="Times New Roman" w:cs="Times New Roman"/>
                <w:b w:val="0"/>
                <w:spacing w:val="-13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и</w:t>
            </w:r>
            <w:r w:rsidRPr="0012732B">
              <w:rPr>
                <w:rFonts w:ascii="Times New Roman" w:hAnsi="Times New Roman" w:cs="Times New Roman"/>
                <w:b w:val="0"/>
                <w:spacing w:val="-2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модернизации объектов</w:t>
            </w:r>
            <w:r w:rsidRPr="0012732B">
              <w:rPr>
                <w:rFonts w:ascii="Times New Roman" w:hAnsi="Times New Roman" w:cs="Times New Roman"/>
                <w:b w:val="0"/>
                <w:spacing w:val="-25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централизованных</w:t>
            </w:r>
            <w:r w:rsidRPr="0012732B">
              <w:rPr>
                <w:rFonts w:ascii="Times New Roman" w:hAnsi="Times New Roman" w:cs="Times New Roman"/>
                <w:b w:val="0"/>
                <w:spacing w:val="-26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систем</w:t>
            </w:r>
            <w:r w:rsidRPr="0012732B">
              <w:rPr>
                <w:rFonts w:ascii="Times New Roman" w:hAnsi="Times New Roman" w:cs="Times New Roman"/>
                <w:b w:val="0"/>
                <w:spacing w:val="-20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водоснабжения.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3.4.1</w:t>
            </w:r>
          </w:p>
        </w:tc>
        <w:tc>
          <w:tcPr>
            <w:tcW w:w="8222" w:type="dxa"/>
          </w:tcPr>
          <w:p w:rsidR="00147248" w:rsidRPr="0012732B" w:rsidRDefault="00876BB3" w:rsidP="00876BB3">
            <w:pPr>
              <w:tabs>
                <w:tab w:val="left" w:pos="942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1273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12732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12732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r w:rsidRPr="001273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273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Pr="0012732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водоснабжения.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3.4.1</w:t>
            </w:r>
          </w:p>
        </w:tc>
        <w:tc>
          <w:tcPr>
            <w:tcW w:w="8222" w:type="dxa"/>
          </w:tcPr>
          <w:p w:rsidR="00147248" w:rsidRPr="0012732B" w:rsidRDefault="00876BB3" w:rsidP="00876BB3">
            <w:pPr>
              <w:tabs>
                <w:tab w:val="left" w:pos="942"/>
              </w:tabs>
              <w:spacing w:before="70" w:line="276" w:lineRule="auto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обоснования основных мероприятий </w:t>
            </w:r>
            <w:r w:rsidRPr="001273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реализации схем водоснабжения.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3.4.2</w:t>
            </w:r>
          </w:p>
        </w:tc>
        <w:tc>
          <w:tcPr>
            <w:tcW w:w="8222" w:type="dxa"/>
          </w:tcPr>
          <w:p w:rsidR="00147248" w:rsidRPr="0012732B" w:rsidRDefault="00876BB3" w:rsidP="0087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Сведения о вновь строящихся, реконструируемых и предлагаемых к выводу из</w:t>
            </w:r>
            <w:r w:rsidRPr="001273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Pr="0012732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Pr="0012732B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12732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водоснабжения.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7248" w:rsidRPr="00147248" w:rsidTr="00515B02">
        <w:tc>
          <w:tcPr>
            <w:tcW w:w="817" w:type="dxa"/>
            <w:vAlign w:val="center"/>
          </w:tcPr>
          <w:p w:rsidR="00147248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3.4.3</w:t>
            </w:r>
          </w:p>
        </w:tc>
        <w:tc>
          <w:tcPr>
            <w:tcW w:w="8222" w:type="dxa"/>
          </w:tcPr>
          <w:p w:rsidR="00147248" w:rsidRPr="0012732B" w:rsidRDefault="00876BB3" w:rsidP="0087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развитии систем диспетчеризации, телемеханизации и систем управления режимами водоснабжения на объектах организаций, </w:t>
            </w:r>
            <w:r w:rsidRPr="0012732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осуществляющих</w:t>
            </w:r>
            <w:r w:rsidRPr="0012732B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водоснабжение</w:t>
            </w:r>
          </w:p>
        </w:tc>
        <w:tc>
          <w:tcPr>
            <w:tcW w:w="532" w:type="dxa"/>
            <w:vAlign w:val="center"/>
          </w:tcPr>
          <w:p w:rsidR="00147248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3.4.4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Сведения об оснащенности зданий, строений, сооружений приборами учета воды</w:t>
            </w:r>
            <w:r w:rsidRPr="0012732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32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273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r w:rsidRPr="001273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</w:t>
            </w:r>
            <w:r w:rsidRPr="0012732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Pr="0012732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расчетов</w:t>
            </w:r>
            <w:r w:rsidRPr="0012732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2732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потребленную</w:t>
            </w:r>
            <w:r w:rsidRPr="0012732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воду.</w:t>
            </w:r>
          </w:p>
        </w:tc>
        <w:tc>
          <w:tcPr>
            <w:tcW w:w="532" w:type="dxa"/>
            <w:vAlign w:val="center"/>
          </w:tcPr>
          <w:p w:rsidR="00876BB3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723846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мероприятий по строительству, реконструкции и модернизации объектов централизованных систем</w:t>
            </w:r>
            <w:r w:rsidRPr="0012732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водоснабжения.</w:t>
            </w:r>
          </w:p>
        </w:tc>
        <w:tc>
          <w:tcPr>
            <w:tcW w:w="532" w:type="dxa"/>
            <w:vAlign w:val="center"/>
          </w:tcPr>
          <w:p w:rsidR="00876BB3" w:rsidRPr="00147248" w:rsidRDefault="00723846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Оценка объемов капитальных вложений в строительство, реконструкцию</w:t>
            </w:r>
            <w:r w:rsidRPr="0012732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32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модернизацию</w:t>
            </w:r>
            <w:r w:rsidRPr="0012732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1273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централизованных</w:t>
            </w:r>
            <w:r w:rsidRPr="0012732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pStyle w:val="1"/>
              <w:tabs>
                <w:tab w:val="left" w:pos="34"/>
              </w:tabs>
              <w:ind w:left="34" w:right="-108" w:firstLine="0"/>
              <w:outlineLvl w:val="0"/>
              <w:rPr>
                <w:rFonts w:ascii="Times New Roman" w:hAnsi="Times New Roman" w:cs="Times New Roman"/>
                <w:b w:val="0"/>
                <w:lang w:val="ru-RU"/>
              </w:rPr>
            </w:pP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Целевые</w:t>
            </w:r>
            <w:r w:rsidRPr="0012732B">
              <w:rPr>
                <w:rFonts w:ascii="Times New Roman" w:hAnsi="Times New Roman" w:cs="Times New Roman"/>
                <w:b w:val="0"/>
                <w:spacing w:val="-17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показатели</w:t>
            </w:r>
            <w:r w:rsidRPr="0012732B">
              <w:rPr>
                <w:rFonts w:ascii="Times New Roman" w:hAnsi="Times New Roman" w:cs="Times New Roman"/>
                <w:b w:val="0"/>
                <w:spacing w:val="-17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развития</w:t>
            </w:r>
            <w:r w:rsidRPr="0012732B">
              <w:rPr>
                <w:rFonts w:ascii="Times New Roman" w:hAnsi="Times New Roman" w:cs="Times New Roman"/>
                <w:b w:val="0"/>
                <w:spacing w:val="-19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централизованных</w:t>
            </w:r>
            <w:r w:rsidRPr="0012732B">
              <w:rPr>
                <w:rFonts w:ascii="Times New Roman" w:hAnsi="Times New Roman" w:cs="Times New Roman"/>
                <w:b w:val="0"/>
                <w:spacing w:val="-16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систем водоснабжения.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3.7.1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tabs>
                <w:tab w:val="left" w:pos="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</w:t>
            </w:r>
            <w:r w:rsidRPr="001273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3.7.1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</w:t>
            </w:r>
            <w:r w:rsidRPr="0012732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водоснабжения.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3.7.2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обслуживания</w:t>
            </w:r>
            <w:r w:rsidRPr="0012732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абонентов.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pStyle w:val="1"/>
              <w:tabs>
                <w:tab w:val="left" w:pos="697"/>
                <w:tab w:val="left" w:pos="698"/>
              </w:tabs>
              <w:ind w:left="34" w:right="-108" w:firstLine="0"/>
              <w:outlineLvl w:val="0"/>
              <w:rPr>
                <w:rFonts w:ascii="Times New Roman" w:hAnsi="Times New Roman" w:cs="Times New Roman"/>
                <w:b w:val="0"/>
                <w:lang w:val="ru-RU"/>
              </w:rPr>
            </w:pP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Перечень выявленных бесхозяйных</w:t>
            </w:r>
            <w:r w:rsidRPr="0012732B">
              <w:rPr>
                <w:rFonts w:ascii="Times New Roman" w:hAnsi="Times New Roman" w:cs="Times New Roman"/>
                <w:b w:val="0"/>
                <w:spacing w:val="-50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объектов централизованных систем</w:t>
            </w:r>
            <w:r w:rsidRPr="0012732B">
              <w:rPr>
                <w:rFonts w:ascii="Times New Roman" w:hAnsi="Times New Roman" w:cs="Times New Roman"/>
                <w:b w:val="0"/>
                <w:spacing w:val="-12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водоснабжения</w:t>
            </w:r>
            <w:r w:rsidRPr="0012732B">
              <w:rPr>
                <w:rFonts w:ascii="Times New Roman" w:hAnsi="Times New Roman" w:cs="Times New Roman"/>
                <w:b w:val="0"/>
                <w:spacing w:val="-15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(в</w:t>
            </w:r>
            <w:r w:rsidRPr="0012732B">
              <w:rPr>
                <w:rFonts w:ascii="Times New Roman" w:hAnsi="Times New Roman" w:cs="Times New Roman"/>
                <w:b w:val="0"/>
                <w:spacing w:val="-14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случае</w:t>
            </w:r>
            <w:r w:rsidRPr="0012732B">
              <w:rPr>
                <w:rFonts w:ascii="Times New Roman" w:hAnsi="Times New Roman" w:cs="Times New Roman"/>
                <w:b w:val="0"/>
                <w:spacing w:val="-12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их</w:t>
            </w:r>
            <w:r w:rsidRPr="0012732B">
              <w:rPr>
                <w:rFonts w:ascii="Times New Roman" w:hAnsi="Times New Roman" w:cs="Times New Roman"/>
                <w:b w:val="0"/>
                <w:spacing w:val="-15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выявления)</w:t>
            </w:r>
            <w:r w:rsidRPr="0012732B">
              <w:rPr>
                <w:rFonts w:ascii="Times New Roman" w:hAnsi="Times New Roman" w:cs="Times New Roman"/>
                <w:b w:val="0"/>
                <w:spacing w:val="-13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и</w:t>
            </w:r>
            <w:r w:rsidRPr="0012732B">
              <w:rPr>
                <w:rFonts w:ascii="Times New Roman" w:hAnsi="Times New Roman" w:cs="Times New Roman"/>
                <w:b w:val="0"/>
                <w:spacing w:val="-1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перечень организаций, уполномоченных на их эксплуатацию" содержит перечень выявленных бесхозяйных объектов централизованных систем водоснабжения и перечень организаций, уполномоченных на их эксплуатацию.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pStyle w:val="1"/>
              <w:tabs>
                <w:tab w:val="left" w:pos="553"/>
                <w:tab w:val="left" w:pos="554"/>
              </w:tabs>
              <w:ind w:left="34" w:firstLine="0"/>
              <w:outlineLvl w:val="0"/>
              <w:rPr>
                <w:rFonts w:ascii="Times New Roman" w:hAnsi="Times New Roman" w:cs="Times New Roman"/>
                <w:b w:val="0"/>
                <w:lang w:val="ru-RU"/>
              </w:rPr>
            </w:pPr>
            <w:proofErr w:type="spellStart"/>
            <w:proofErr w:type="gramStart"/>
            <w:r w:rsidRPr="0012732B">
              <w:rPr>
                <w:rFonts w:ascii="Times New Roman" w:hAnsi="Times New Roman" w:cs="Times New Roman"/>
                <w:b w:val="0"/>
              </w:rPr>
              <w:t>Часть</w:t>
            </w:r>
            <w:proofErr w:type="spellEnd"/>
            <w:r w:rsidRPr="0012732B">
              <w:rPr>
                <w:rFonts w:ascii="Times New Roman" w:hAnsi="Times New Roman" w:cs="Times New Roman"/>
                <w:b w:val="0"/>
              </w:rPr>
              <w:t xml:space="preserve"> 2.</w:t>
            </w:r>
            <w:proofErr w:type="gramEnd"/>
            <w:r w:rsidRPr="0012732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proofErr w:type="gramStart"/>
            <w:r w:rsidRPr="0012732B">
              <w:rPr>
                <w:rFonts w:ascii="Times New Roman" w:hAnsi="Times New Roman" w:cs="Times New Roman"/>
                <w:b w:val="0"/>
              </w:rPr>
              <w:t>Схема</w:t>
            </w:r>
            <w:proofErr w:type="spellEnd"/>
            <w:r w:rsidRPr="0012732B"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  <w:proofErr w:type="spellStart"/>
            <w:r w:rsidRPr="0012732B">
              <w:rPr>
                <w:rFonts w:ascii="Times New Roman" w:hAnsi="Times New Roman" w:cs="Times New Roman"/>
                <w:b w:val="0"/>
              </w:rPr>
              <w:t>водоотведения</w:t>
            </w:r>
            <w:proofErr w:type="spellEnd"/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.</w:t>
            </w:r>
            <w:proofErr w:type="gramEnd"/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tabs>
                <w:tab w:val="left" w:pos="697"/>
                <w:tab w:val="left" w:pos="698"/>
              </w:tabs>
              <w:ind w:left="34" w:righ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Существующее положение в сфере водоотведения муниципального образования.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pStyle w:val="1"/>
              <w:tabs>
                <w:tab w:val="left" w:pos="697"/>
                <w:tab w:val="left" w:pos="698"/>
              </w:tabs>
              <w:ind w:left="34" w:firstLine="0"/>
              <w:outlineLvl w:val="0"/>
              <w:rPr>
                <w:rFonts w:ascii="Times New Roman" w:hAnsi="Times New Roman" w:cs="Times New Roman"/>
                <w:b w:val="0"/>
                <w:lang w:val="ru-RU"/>
              </w:rPr>
            </w:pP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Балансы  сточных вод в системе</w:t>
            </w:r>
            <w:r w:rsidRPr="0012732B">
              <w:rPr>
                <w:rFonts w:ascii="Times New Roman" w:hAnsi="Times New Roman" w:cs="Times New Roman"/>
                <w:b w:val="0"/>
                <w:spacing w:val="-6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водоотведения.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pStyle w:val="1"/>
              <w:tabs>
                <w:tab w:val="left" w:pos="697"/>
                <w:tab w:val="left" w:pos="698"/>
              </w:tabs>
              <w:ind w:left="0" w:firstLine="0"/>
              <w:outlineLvl w:val="0"/>
              <w:rPr>
                <w:rFonts w:ascii="Times New Roman" w:hAnsi="Times New Roman" w:cs="Times New Roman"/>
                <w:b w:val="0"/>
                <w:lang w:val="ru-RU"/>
              </w:rPr>
            </w:pPr>
            <w:proofErr w:type="spellStart"/>
            <w:proofErr w:type="gramStart"/>
            <w:r w:rsidRPr="0012732B">
              <w:rPr>
                <w:rFonts w:ascii="Times New Roman" w:hAnsi="Times New Roman" w:cs="Times New Roman"/>
                <w:b w:val="0"/>
              </w:rPr>
              <w:t>Прогноз</w:t>
            </w:r>
            <w:proofErr w:type="spellEnd"/>
            <w:r w:rsidRPr="0012732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2732B">
              <w:rPr>
                <w:rFonts w:ascii="Times New Roman" w:hAnsi="Times New Roman" w:cs="Times New Roman"/>
                <w:b w:val="0"/>
              </w:rPr>
              <w:t>объема</w:t>
            </w:r>
            <w:proofErr w:type="spellEnd"/>
            <w:r w:rsidRPr="0012732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2732B">
              <w:rPr>
                <w:rFonts w:ascii="Times New Roman" w:hAnsi="Times New Roman" w:cs="Times New Roman"/>
                <w:b w:val="0"/>
              </w:rPr>
              <w:t>сточных</w:t>
            </w:r>
            <w:proofErr w:type="spellEnd"/>
            <w:r w:rsidRPr="0012732B"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proofErr w:type="spellStart"/>
            <w:r w:rsidRPr="0012732B">
              <w:rPr>
                <w:rFonts w:ascii="Times New Roman" w:hAnsi="Times New Roman" w:cs="Times New Roman"/>
                <w:b w:val="0"/>
              </w:rPr>
              <w:t>вод</w:t>
            </w:r>
            <w:proofErr w:type="spellEnd"/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.</w:t>
            </w:r>
            <w:proofErr w:type="gramEnd"/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pStyle w:val="1"/>
              <w:spacing w:before="70" w:line="276" w:lineRule="auto"/>
              <w:ind w:left="34" w:right="504" w:firstLine="0"/>
              <w:outlineLvl w:val="0"/>
              <w:rPr>
                <w:rFonts w:ascii="Times New Roman" w:hAnsi="Times New Roman" w:cs="Times New Roman"/>
                <w:b w:val="0"/>
                <w:lang w:val="ru-RU"/>
              </w:rPr>
            </w:pP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Предложения по строительству, реконструкции и модернизации (техническому перевооружению) объектов централизованной системы водоотведения.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4.4.1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tabs>
                <w:tab w:val="left" w:pos="842"/>
              </w:tabs>
              <w:spacing w:before="200" w:line="276" w:lineRule="auto"/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направления, принципы, задачи и целевые показатели развития централизованной системы</w:t>
            </w:r>
            <w:r w:rsidRPr="001273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водоотведения.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4.4.2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tabs>
                <w:tab w:val="left" w:pos="822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Технические обоснования основных мероприятий по реализации схем водоотведения.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4.4.3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tabs>
                <w:tab w:val="left" w:pos="822"/>
              </w:tabs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Сведения  о  действующих   объектах,   планируемых   к   реконструкции   для обеспечения транспортировки и очистки перспективного увеличения объема сточных</w:t>
            </w:r>
            <w:r w:rsidRPr="001273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вод.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4.4.4</w:t>
            </w:r>
          </w:p>
        </w:tc>
        <w:tc>
          <w:tcPr>
            <w:tcW w:w="8222" w:type="dxa"/>
          </w:tcPr>
          <w:p w:rsidR="00876BB3" w:rsidRPr="0012732B" w:rsidRDefault="00876BB3" w:rsidP="00876BB3">
            <w:pPr>
              <w:tabs>
                <w:tab w:val="left" w:pos="822"/>
              </w:tabs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развитии систем диспетчеризации, телемеханизации и об автоматизированных системах управления режимами водоотведения на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 организаций, осуществляющих</w:t>
            </w:r>
            <w:r w:rsidRPr="0012732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4.4.5</w:t>
            </w:r>
          </w:p>
        </w:tc>
        <w:tc>
          <w:tcPr>
            <w:tcW w:w="8222" w:type="dxa"/>
          </w:tcPr>
          <w:p w:rsidR="00876BB3" w:rsidRPr="00515B02" w:rsidRDefault="00876BB3" w:rsidP="00515B02">
            <w:pPr>
              <w:tabs>
                <w:tab w:val="left" w:pos="822"/>
              </w:tabs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Сведения о действующих объектах, планируемых к выводу из  эксплуатации.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5B02" w:rsidRPr="00147248" w:rsidTr="00515B02">
        <w:tc>
          <w:tcPr>
            <w:tcW w:w="817" w:type="dxa"/>
            <w:vAlign w:val="center"/>
          </w:tcPr>
          <w:p w:rsidR="00515B02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8222" w:type="dxa"/>
          </w:tcPr>
          <w:p w:rsidR="00515B02" w:rsidRPr="0012732B" w:rsidRDefault="00515B02" w:rsidP="0012732B">
            <w:pPr>
              <w:pStyle w:val="1"/>
              <w:tabs>
                <w:tab w:val="left" w:pos="0"/>
              </w:tabs>
              <w:spacing w:before="55" w:line="276" w:lineRule="auto"/>
              <w:ind w:left="34" w:right="444" w:firstLine="0"/>
              <w:outlineLvl w:val="0"/>
              <w:rPr>
                <w:rFonts w:ascii="Times New Roman" w:hAnsi="Times New Roman" w:cs="Times New Roman"/>
                <w:b w:val="0"/>
                <w:lang w:val="ru-RU"/>
              </w:rPr>
            </w:pP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Экологические аспекты мероприятий по строительству и</w:t>
            </w:r>
            <w:r w:rsidRPr="0012732B">
              <w:rPr>
                <w:rFonts w:ascii="Times New Roman" w:hAnsi="Times New Roman" w:cs="Times New Roman"/>
                <w:b w:val="0"/>
                <w:spacing w:val="-16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реконструкции объектов централизованной системы</w:t>
            </w:r>
            <w:r w:rsidRPr="0012732B">
              <w:rPr>
                <w:rFonts w:ascii="Times New Roman" w:hAnsi="Times New Roman" w:cs="Times New Roman"/>
                <w:b w:val="0"/>
                <w:spacing w:val="-9"/>
                <w:lang w:val="ru-RU"/>
              </w:rPr>
              <w:t xml:space="preserve"> </w:t>
            </w: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водоотведения.</w:t>
            </w:r>
          </w:p>
        </w:tc>
        <w:tc>
          <w:tcPr>
            <w:tcW w:w="532" w:type="dxa"/>
            <w:vAlign w:val="center"/>
          </w:tcPr>
          <w:p w:rsidR="00515B02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8222" w:type="dxa"/>
          </w:tcPr>
          <w:p w:rsidR="00876BB3" w:rsidRPr="0012732B" w:rsidRDefault="0012732B" w:rsidP="0012732B">
            <w:pPr>
              <w:pStyle w:val="1"/>
              <w:tabs>
                <w:tab w:val="left" w:pos="0"/>
              </w:tabs>
              <w:spacing w:before="55" w:line="276" w:lineRule="auto"/>
              <w:ind w:left="34" w:right="444" w:firstLine="0"/>
              <w:outlineLvl w:val="0"/>
              <w:rPr>
                <w:rFonts w:ascii="Times New Roman" w:hAnsi="Times New Roman" w:cs="Times New Roman"/>
                <w:b w:val="0"/>
                <w:lang w:val="ru-RU"/>
              </w:rPr>
            </w:pP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Оценка потребности в капитальных вложениях в строительство, реконструкцию и модернизацию объектов централизованной системы водоотведения.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8222" w:type="dxa"/>
          </w:tcPr>
          <w:p w:rsidR="00876BB3" w:rsidRPr="0012732B" w:rsidRDefault="0012732B" w:rsidP="0012732B">
            <w:pPr>
              <w:pStyle w:val="1"/>
              <w:spacing w:before="64" w:line="276" w:lineRule="auto"/>
              <w:ind w:left="34" w:right="1924" w:firstLine="0"/>
              <w:outlineLvl w:val="0"/>
              <w:rPr>
                <w:rFonts w:ascii="Times New Roman" w:hAnsi="Times New Roman" w:cs="Times New Roman"/>
                <w:b w:val="0"/>
                <w:lang w:val="ru-RU"/>
              </w:rPr>
            </w:pPr>
            <w:r w:rsidRPr="0012732B">
              <w:rPr>
                <w:rFonts w:ascii="Times New Roman" w:hAnsi="Times New Roman" w:cs="Times New Roman"/>
                <w:b w:val="0"/>
                <w:lang w:val="ru-RU"/>
              </w:rPr>
              <w:t>Целевые показатели развития централизованной системы водоотведения.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6BB3" w:rsidRPr="00147248" w:rsidTr="00515B02">
        <w:tc>
          <w:tcPr>
            <w:tcW w:w="817" w:type="dxa"/>
            <w:vAlign w:val="center"/>
          </w:tcPr>
          <w:p w:rsidR="00876BB3" w:rsidRPr="0012732B" w:rsidRDefault="00515B02" w:rsidP="00127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8222" w:type="dxa"/>
          </w:tcPr>
          <w:p w:rsidR="00876BB3" w:rsidRPr="0012732B" w:rsidRDefault="0012732B" w:rsidP="0087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</w:t>
            </w:r>
            <w:r w:rsidRPr="001273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2732B">
              <w:rPr>
                <w:rFonts w:ascii="Times New Roman" w:hAnsi="Times New Roman" w:cs="Times New Roman"/>
                <w:sz w:val="24"/>
                <w:szCs w:val="24"/>
              </w:rPr>
              <w:t>эксплуатацию.</w:t>
            </w:r>
          </w:p>
        </w:tc>
        <w:tc>
          <w:tcPr>
            <w:tcW w:w="532" w:type="dxa"/>
            <w:vAlign w:val="center"/>
          </w:tcPr>
          <w:p w:rsidR="00876BB3" w:rsidRPr="00147248" w:rsidRDefault="00515B02" w:rsidP="0012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76340" w:rsidRPr="00147248" w:rsidRDefault="00B76340" w:rsidP="001472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6340" w:rsidRPr="001472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C1" w:rsidRDefault="009350C1" w:rsidP="00876BB3">
      <w:pPr>
        <w:spacing w:after="0" w:line="240" w:lineRule="auto"/>
      </w:pPr>
      <w:r>
        <w:separator/>
      </w:r>
    </w:p>
  </w:endnote>
  <w:endnote w:type="continuationSeparator" w:id="0">
    <w:p w:rsidR="009350C1" w:rsidRDefault="009350C1" w:rsidP="0087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C1" w:rsidRDefault="009350C1" w:rsidP="00876BB3">
      <w:pPr>
        <w:spacing w:after="0" w:line="240" w:lineRule="auto"/>
      </w:pPr>
      <w:r>
        <w:separator/>
      </w:r>
    </w:p>
  </w:footnote>
  <w:footnote w:type="continuationSeparator" w:id="0">
    <w:p w:rsidR="009350C1" w:rsidRDefault="009350C1" w:rsidP="0087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2B" w:rsidRPr="002B1CD4" w:rsidRDefault="0012732B" w:rsidP="0012732B">
    <w:pPr>
      <w:pStyle w:val="a9"/>
      <w:spacing w:before="59" w:line="276" w:lineRule="auto"/>
      <w:ind w:left="101" w:right="104" w:firstLine="709"/>
      <w:jc w:val="center"/>
      <w:rPr>
        <w:rFonts w:ascii="Times New Roman" w:hAnsi="Times New Roman" w:cs="Times New Roman"/>
        <w:b/>
        <w:sz w:val="16"/>
        <w:lang w:val="ru-RU"/>
      </w:rPr>
    </w:pPr>
    <w:r w:rsidRPr="002B1CD4">
      <w:rPr>
        <w:rFonts w:ascii="Times New Roman" w:hAnsi="Times New Roman" w:cs="Times New Roman"/>
        <w:sz w:val="16"/>
        <w:lang w:val="ru-RU"/>
      </w:rPr>
      <w:t xml:space="preserve">Схема водоснабжения и водоотведения сельского поселения </w:t>
    </w:r>
    <w:proofErr w:type="spellStart"/>
    <w:r w:rsidR="006B7C7E">
      <w:rPr>
        <w:rFonts w:ascii="Times New Roman" w:hAnsi="Times New Roman" w:cs="Times New Roman"/>
        <w:sz w:val="16"/>
        <w:lang w:val="ru-RU"/>
      </w:rPr>
      <w:t>Мурапталовский</w:t>
    </w:r>
    <w:proofErr w:type="spellEnd"/>
    <w:r w:rsidRPr="002B1CD4">
      <w:rPr>
        <w:rFonts w:ascii="Times New Roman" w:hAnsi="Times New Roman" w:cs="Times New Roman"/>
        <w:sz w:val="16"/>
        <w:lang w:val="ru-RU"/>
      </w:rPr>
      <w:t xml:space="preserve"> сельсовет муниципального района Куюргазинский район Республики Башкортостан до 2026 года</w:t>
    </w:r>
    <w:r w:rsidRPr="002B1CD4">
      <w:rPr>
        <w:rFonts w:ascii="Times New Roman" w:hAnsi="Times New Roman" w:cs="Times New Roman"/>
        <w:b/>
        <w:sz w:val="16"/>
        <w:lang w:val="ru-RU"/>
      </w:rPr>
      <w:t>.</w:t>
    </w:r>
  </w:p>
  <w:p w:rsidR="0012732B" w:rsidRDefault="00127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B58"/>
    <w:multiLevelType w:val="multilevel"/>
    <w:tmpl w:val="EE7484E0"/>
    <w:lvl w:ilvl="0">
      <w:start w:val="3"/>
      <w:numFmt w:val="decimal"/>
      <w:lvlText w:val="%1"/>
      <w:lvlJc w:val="left"/>
      <w:pPr>
        <w:ind w:left="798" w:hanging="576"/>
        <w:jc w:val="righ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8" w:hanging="576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42" w:hanging="720"/>
        <w:jc w:val="right"/>
      </w:pPr>
      <w:rPr>
        <w:rFonts w:ascii="Arial" w:eastAsia="Arial" w:hAnsi="Arial" w:cs="Arial" w:hint="default"/>
        <w:spacing w:val="-17"/>
        <w:w w:val="99"/>
        <w:sz w:val="24"/>
        <w:szCs w:val="24"/>
      </w:rPr>
    </w:lvl>
    <w:lvl w:ilvl="3">
      <w:numFmt w:val="bullet"/>
      <w:lvlText w:val="-"/>
      <w:lvlJc w:val="left"/>
      <w:pPr>
        <w:ind w:left="222" w:hanging="148"/>
      </w:pPr>
      <w:rPr>
        <w:rFonts w:ascii="Arial" w:eastAsia="Arial" w:hAnsi="Arial" w:cs="Aria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940" w:hanging="148"/>
      </w:pPr>
      <w:rPr>
        <w:rFonts w:hint="default"/>
      </w:rPr>
    </w:lvl>
    <w:lvl w:ilvl="5">
      <w:numFmt w:val="bullet"/>
      <w:lvlText w:val="•"/>
      <w:lvlJc w:val="left"/>
      <w:pPr>
        <w:ind w:left="2377" w:hanging="148"/>
      </w:pPr>
      <w:rPr>
        <w:rFonts w:hint="default"/>
      </w:rPr>
    </w:lvl>
    <w:lvl w:ilvl="6">
      <w:numFmt w:val="bullet"/>
      <w:lvlText w:val="•"/>
      <w:lvlJc w:val="left"/>
      <w:pPr>
        <w:ind w:left="3815" w:hanging="148"/>
      </w:pPr>
      <w:rPr>
        <w:rFonts w:hint="default"/>
      </w:rPr>
    </w:lvl>
    <w:lvl w:ilvl="7">
      <w:numFmt w:val="bullet"/>
      <w:lvlText w:val="•"/>
      <w:lvlJc w:val="left"/>
      <w:pPr>
        <w:ind w:left="5253" w:hanging="148"/>
      </w:pPr>
      <w:rPr>
        <w:rFonts w:hint="default"/>
      </w:rPr>
    </w:lvl>
    <w:lvl w:ilvl="8">
      <w:numFmt w:val="bullet"/>
      <w:lvlText w:val="•"/>
      <w:lvlJc w:val="left"/>
      <w:pPr>
        <w:ind w:left="6690" w:hanging="148"/>
      </w:pPr>
      <w:rPr>
        <w:rFonts w:hint="default"/>
      </w:rPr>
    </w:lvl>
  </w:abstractNum>
  <w:abstractNum w:abstractNumId="1">
    <w:nsid w:val="01901FF6"/>
    <w:multiLevelType w:val="multilevel"/>
    <w:tmpl w:val="9FB0BC40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  <w:jc w:val="right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-"/>
      <w:lvlJc w:val="left"/>
      <w:pPr>
        <w:ind w:left="102" w:hanging="165"/>
      </w:pPr>
      <w:rPr>
        <w:rFonts w:ascii="Arial" w:eastAsia="Arial" w:hAnsi="Arial" w:cs="Aria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111" w:hanging="165"/>
      </w:pPr>
      <w:rPr>
        <w:rFonts w:hint="default"/>
      </w:rPr>
    </w:lvl>
    <w:lvl w:ilvl="5">
      <w:numFmt w:val="bullet"/>
      <w:lvlText w:val="•"/>
      <w:lvlJc w:val="left"/>
      <w:pPr>
        <w:ind w:left="4187" w:hanging="165"/>
      </w:pPr>
      <w:rPr>
        <w:rFonts w:hint="default"/>
      </w:rPr>
    </w:lvl>
    <w:lvl w:ilvl="6">
      <w:numFmt w:val="bullet"/>
      <w:lvlText w:val="•"/>
      <w:lvlJc w:val="left"/>
      <w:pPr>
        <w:ind w:left="5263" w:hanging="165"/>
      </w:pPr>
      <w:rPr>
        <w:rFonts w:hint="default"/>
      </w:rPr>
    </w:lvl>
    <w:lvl w:ilvl="7">
      <w:numFmt w:val="bullet"/>
      <w:lvlText w:val="•"/>
      <w:lvlJc w:val="left"/>
      <w:pPr>
        <w:ind w:left="6339" w:hanging="165"/>
      </w:pPr>
      <w:rPr>
        <w:rFonts w:hint="default"/>
      </w:rPr>
    </w:lvl>
    <w:lvl w:ilvl="8">
      <w:numFmt w:val="bullet"/>
      <w:lvlText w:val="•"/>
      <w:lvlJc w:val="left"/>
      <w:pPr>
        <w:ind w:left="7414" w:hanging="165"/>
      </w:pPr>
      <w:rPr>
        <w:rFonts w:hint="default"/>
      </w:rPr>
    </w:lvl>
  </w:abstractNum>
  <w:abstractNum w:abstractNumId="2">
    <w:nsid w:val="04EA3A28"/>
    <w:multiLevelType w:val="multilevel"/>
    <w:tmpl w:val="5336CCAE"/>
    <w:lvl w:ilvl="0">
      <w:start w:val="3"/>
      <w:numFmt w:val="decimal"/>
      <w:lvlText w:val="%1"/>
      <w:lvlJc w:val="left"/>
      <w:pPr>
        <w:ind w:left="678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576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0"/>
        <w:jc w:val="right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6" w:hanging="864"/>
      </w:pPr>
      <w:rPr>
        <w:rFonts w:hint="default"/>
        <w:w w:val="99"/>
      </w:rPr>
    </w:lvl>
    <w:lvl w:ilvl="4">
      <w:numFmt w:val="bullet"/>
      <w:lvlText w:val="•"/>
      <w:lvlJc w:val="left"/>
      <w:pPr>
        <w:ind w:left="3201" w:hanging="864"/>
      </w:pPr>
      <w:rPr>
        <w:rFonts w:hint="default"/>
      </w:rPr>
    </w:lvl>
    <w:lvl w:ilvl="5">
      <w:numFmt w:val="bullet"/>
      <w:lvlText w:val="•"/>
      <w:lvlJc w:val="left"/>
      <w:pPr>
        <w:ind w:left="4262" w:hanging="864"/>
      </w:pPr>
      <w:rPr>
        <w:rFonts w:hint="default"/>
      </w:rPr>
    </w:lvl>
    <w:lvl w:ilvl="6">
      <w:numFmt w:val="bullet"/>
      <w:lvlText w:val="•"/>
      <w:lvlJc w:val="left"/>
      <w:pPr>
        <w:ind w:left="5323" w:hanging="864"/>
      </w:pPr>
      <w:rPr>
        <w:rFonts w:hint="default"/>
      </w:rPr>
    </w:lvl>
    <w:lvl w:ilvl="7">
      <w:numFmt w:val="bullet"/>
      <w:lvlText w:val="•"/>
      <w:lvlJc w:val="left"/>
      <w:pPr>
        <w:ind w:left="6384" w:hanging="864"/>
      </w:pPr>
      <w:rPr>
        <w:rFonts w:hint="default"/>
      </w:rPr>
    </w:lvl>
    <w:lvl w:ilvl="8">
      <w:numFmt w:val="bullet"/>
      <w:lvlText w:val="•"/>
      <w:lvlJc w:val="left"/>
      <w:pPr>
        <w:ind w:left="7444" w:hanging="864"/>
      </w:pPr>
      <w:rPr>
        <w:rFonts w:hint="default"/>
      </w:rPr>
    </w:lvl>
  </w:abstractNum>
  <w:abstractNum w:abstractNumId="3">
    <w:nsid w:val="061B76DD"/>
    <w:multiLevelType w:val="multilevel"/>
    <w:tmpl w:val="EE7484E0"/>
    <w:lvl w:ilvl="0">
      <w:start w:val="3"/>
      <w:numFmt w:val="decimal"/>
      <w:lvlText w:val="%1"/>
      <w:lvlJc w:val="left"/>
      <w:pPr>
        <w:ind w:left="798" w:hanging="576"/>
        <w:jc w:val="righ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8" w:hanging="576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42" w:hanging="720"/>
        <w:jc w:val="right"/>
      </w:pPr>
      <w:rPr>
        <w:rFonts w:ascii="Arial" w:eastAsia="Arial" w:hAnsi="Arial" w:cs="Arial" w:hint="default"/>
        <w:spacing w:val="-17"/>
        <w:w w:val="99"/>
        <w:sz w:val="24"/>
        <w:szCs w:val="24"/>
      </w:rPr>
    </w:lvl>
    <w:lvl w:ilvl="3">
      <w:numFmt w:val="bullet"/>
      <w:lvlText w:val="-"/>
      <w:lvlJc w:val="left"/>
      <w:pPr>
        <w:ind w:left="222" w:hanging="148"/>
      </w:pPr>
      <w:rPr>
        <w:rFonts w:ascii="Arial" w:eastAsia="Arial" w:hAnsi="Arial" w:cs="Aria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940" w:hanging="148"/>
      </w:pPr>
      <w:rPr>
        <w:rFonts w:hint="default"/>
      </w:rPr>
    </w:lvl>
    <w:lvl w:ilvl="5">
      <w:numFmt w:val="bullet"/>
      <w:lvlText w:val="•"/>
      <w:lvlJc w:val="left"/>
      <w:pPr>
        <w:ind w:left="2377" w:hanging="148"/>
      </w:pPr>
      <w:rPr>
        <w:rFonts w:hint="default"/>
      </w:rPr>
    </w:lvl>
    <w:lvl w:ilvl="6">
      <w:numFmt w:val="bullet"/>
      <w:lvlText w:val="•"/>
      <w:lvlJc w:val="left"/>
      <w:pPr>
        <w:ind w:left="3815" w:hanging="148"/>
      </w:pPr>
      <w:rPr>
        <w:rFonts w:hint="default"/>
      </w:rPr>
    </w:lvl>
    <w:lvl w:ilvl="7">
      <w:numFmt w:val="bullet"/>
      <w:lvlText w:val="•"/>
      <w:lvlJc w:val="left"/>
      <w:pPr>
        <w:ind w:left="5253" w:hanging="148"/>
      </w:pPr>
      <w:rPr>
        <w:rFonts w:hint="default"/>
      </w:rPr>
    </w:lvl>
    <w:lvl w:ilvl="8">
      <w:numFmt w:val="bullet"/>
      <w:lvlText w:val="•"/>
      <w:lvlJc w:val="left"/>
      <w:pPr>
        <w:ind w:left="6690" w:hanging="148"/>
      </w:pPr>
      <w:rPr>
        <w:rFonts w:hint="default"/>
      </w:rPr>
    </w:lvl>
  </w:abstractNum>
  <w:abstractNum w:abstractNumId="4">
    <w:nsid w:val="1642105D"/>
    <w:multiLevelType w:val="multilevel"/>
    <w:tmpl w:val="3140C476"/>
    <w:lvl w:ilvl="0">
      <w:start w:val="3"/>
      <w:numFmt w:val="decimal"/>
      <w:lvlText w:val="%1"/>
      <w:lvlJc w:val="left"/>
      <w:pPr>
        <w:ind w:left="1109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9" w:hanging="576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72" w:hanging="360"/>
      </w:pPr>
      <w:rPr>
        <w:rFonts w:hint="default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</w:rPr>
    </w:lvl>
    <w:lvl w:ilvl="6">
      <w:numFmt w:val="bullet"/>
      <w:lvlText w:val="•"/>
      <w:lvlJc w:val="left"/>
      <w:pPr>
        <w:ind w:left="6061" w:hanging="360"/>
      </w:pPr>
      <w:rPr>
        <w:rFonts w:hint="default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</w:rPr>
    </w:lvl>
    <w:lvl w:ilvl="8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5">
    <w:nsid w:val="34927FF0"/>
    <w:multiLevelType w:val="multilevel"/>
    <w:tmpl w:val="92FC6D60"/>
    <w:lvl w:ilvl="0">
      <w:start w:val="4"/>
      <w:numFmt w:val="decimal"/>
      <w:lvlText w:val="%1"/>
      <w:lvlJc w:val="left"/>
      <w:pPr>
        <w:ind w:left="678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8" w:hanging="576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-"/>
      <w:lvlJc w:val="left"/>
      <w:pPr>
        <w:ind w:left="122" w:hanging="238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654" w:hanging="238"/>
      </w:pPr>
      <w:rPr>
        <w:rFonts w:hint="default"/>
      </w:rPr>
    </w:lvl>
    <w:lvl w:ilvl="4">
      <w:numFmt w:val="bullet"/>
      <w:lvlText w:val="•"/>
      <w:lvlJc w:val="left"/>
      <w:pPr>
        <w:ind w:left="3642" w:hanging="238"/>
      </w:pPr>
      <w:rPr>
        <w:rFonts w:hint="default"/>
      </w:rPr>
    </w:lvl>
    <w:lvl w:ilvl="5">
      <w:numFmt w:val="bullet"/>
      <w:lvlText w:val="•"/>
      <w:lvlJc w:val="left"/>
      <w:pPr>
        <w:ind w:left="4629" w:hanging="238"/>
      </w:pPr>
      <w:rPr>
        <w:rFonts w:hint="default"/>
      </w:rPr>
    </w:lvl>
    <w:lvl w:ilvl="6">
      <w:numFmt w:val="bullet"/>
      <w:lvlText w:val="•"/>
      <w:lvlJc w:val="left"/>
      <w:pPr>
        <w:ind w:left="5616" w:hanging="238"/>
      </w:pPr>
      <w:rPr>
        <w:rFonts w:hint="default"/>
      </w:rPr>
    </w:lvl>
    <w:lvl w:ilvl="7">
      <w:numFmt w:val="bullet"/>
      <w:lvlText w:val="•"/>
      <w:lvlJc w:val="left"/>
      <w:pPr>
        <w:ind w:left="6604" w:hanging="238"/>
      </w:pPr>
      <w:rPr>
        <w:rFonts w:hint="default"/>
      </w:rPr>
    </w:lvl>
    <w:lvl w:ilvl="8">
      <w:numFmt w:val="bullet"/>
      <w:lvlText w:val="•"/>
      <w:lvlJc w:val="left"/>
      <w:pPr>
        <w:ind w:left="7591" w:hanging="238"/>
      </w:pPr>
      <w:rPr>
        <w:rFonts w:hint="default"/>
      </w:rPr>
    </w:lvl>
  </w:abstractNum>
  <w:abstractNum w:abstractNumId="6">
    <w:nsid w:val="383170B8"/>
    <w:multiLevelType w:val="multilevel"/>
    <w:tmpl w:val="EE7484E0"/>
    <w:lvl w:ilvl="0">
      <w:start w:val="3"/>
      <w:numFmt w:val="decimal"/>
      <w:lvlText w:val="%1"/>
      <w:lvlJc w:val="left"/>
      <w:pPr>
        <w:ind w:left="798" w:hanging="576"/>
        <w:jc w:val="righ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8" w:hanging="576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42" w:hanging="720"/>
        <w:jc w:val="right"/>
      </w:pPr>
      <w:rPr>
        <w:rFonts w:ascii="Arial" w:eastAsia="Arial" w:hAnsi="Arial" w:cs="Arial" w:hint="default"/>
        <w:spacing w:val="-17"/>
        <w:w w:val="99"/>
        <w:sz w:val="24"/>
        <w:szCs w:val="24"/>
      </w:rPr>
    </w:lvl>
    <w:lvl w:ilvl="3">
      <w:numFmt w:val="bullet"/>
      <w:lvlText w:val="-"/>
      <w:lvlJc w:val="left"/>
      <w:pPr>
        <w:ind w:left="222" w:hanging="148"/>
      </w:pPr>
      <w:rPr>
        <w:rFonts w:ascii="Arial" w:eastAsia="Arial" w:hAnsi="Arial" w:cs="Aria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940" w:hanging="148"/>
      </w:pPr>
      <w:rPr>
        <w:rFonts w:hint="default"/>
      </w:rPr>
    </w:lvl>
    <w:lvl w:ilvl="5">
      <w:numFmt w:val="bullet"/>
      <w:lvlText w:val="•"/>
      <w:lvlJc w:val="left"/>
      <w:pPr>
        <w:ind w:left="2377" w:hanging="148"/>
      </w:pPr>
      <w:rPr>
        <w:rFonts w:hint="default"/>
      </w:rPr>
    </w:lvl>
    <w:lvl w:ilvl="6">
      <w:numFmt w:val="bullet"/>
      <w:lvlText w:val="•"/>
      <w:lvlJc w:val="left"/>
      <w:pPr>
        <w:ind w:left="3815" w:hanging="148"/>
      </w:pPr>
      <w:rPr>
        <w:rFonts w:hint="default"/>
      </w:rPr>
    </w:lvl>
    <w:lvl w:ilvl="7">
      <w:numFmt w:val="bullet"/>
      <w:lvlText w:val="•"/>
      <w:lvlJc w:val="left"/>
      <w:pPr>
        <w:ind w:left="5253" w:hanging="148"/>
      </w:pPr>
      <w:rPr>
        <w:rFonts w:hint="default"/>
      </w:rPr>
    </w:lvl>
    <w:lvl w:ilvl="8">
      <w:numFmt w:val="bullet"/>
      <w:lvlText w:val="•"/>
      <w:lvlJc w:val="left"/>
      <w:pPr>
        <w:ind w:left="6690" w:hanging="148"/>
      </w:pPr>
      <w:rPr>
        <w:rFonts w:hint="default"/>
      </w:rPr>
    </w:lvl>
  </w:abstractNum>
  <w:abstractNum w:abstractNumId="7">
    <w:nsid w:val="7CFC2AD0"/>
    <w:multiLevelType w:val="multilevel"/>
    <w:tmpl w:val="5336CCAE"/>
    <w:lvl w:ilvl="0">
      <w:start w:val="3"/>
      <w:numFmt w:val="decimal"/>
      <w:lvlText w:val="%1"/>
      <w:lvlJc w:val="left"/>
      <w:pPr>
        <w:ind w:left="678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576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0"/>
        <w:jc w:val="right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6" w:hanging="864"/>
      </w:pPr>
      <w:rPr>
        <w:rFonts w:hint="default"/>
        <w:w w:val="99"/>
      </w:rPr>
    </w:lvl>
    <w:lvl w:ilvl="4">
      <w:numFmt w:val="bullet"/>
      <w:lvlText w:val="•"/>
      <w:lvlJc w:val="left"/>
      <w:pPr>
        <w:ind w:left="3201" w:hanging="864"/>
      </w:pPr>
      <w:rPr>
        <w:rFonts w:hint="default"/>
      </w:rPr>
    </w:lvl>
    <w:lvl w:ilvl="5">
      <w:numFmt w:val="bullet"/>
      <w:lvlText w:val="•"/>
      <w:lvlJc w:val="left"/>
      <w:pPr>
        <w:ind w:left="4262" w:hanging="864"/>
      </w:pPr>
      <w:rPr>
        <w:rFonts w:hint="default"/>
      </w:rPr>
    </w:lvl>
    <w:lvl w:ilvl="6">
      <w:numFmt w:val="bullet"/>
      <w:lvlText w:val="•"/>
      <w:lvlJc w:val="left"/>
      <w:pPr>
        <w:ind w:left="5323" w:hanging="864"/>
      </w:pPr>
      <w:rPr>
        <w:rFonts w:hint="default"/>
      </w:rPr>
    </w:lvl>
    <w:lvl w:ilvl="7">
      <w:numFmt w:val="bullet"/>
      <w:lvlText w:val="•"/>
      <w:lvlJc w:val="left"/>
      <w:pPr>
        <w:ind w:left="6384" w:hanging="864"/>
      </w:pPr>
      <w:rPr>
        <w:rFonts w:hint="default"/>
      </w:rPr>
    </w:lvl>
    <w:lvl w:ilvl="8">
      <w:numFmt w:val="bullet"/>
      <w:lvlText w:val="•"/>
      <w:lvlJc w:val="left"/>
      <w:pPr>
        <w:ind w:left="7444" w:hanging="864"/>
      </w:pPr>
      <w:rPr>
        <w:rFonts w:hint="default"/>
      </w:rPr>
    </w:lvl>
  </w:abstractNum>
  <w:abstractNum w:abstractNumId="8">
    <w:nsid w:val="7FC61E9A"/>
    <w:multiLevelType w:val="multilevel"/>
    <w:tmpl w:val="9C944532"/>
    <w:lvl w:ilvl="0">
      <w:start w:val="4"/>
      <w:numFmt w:val="decimal"/>
      <w:lvlText w:val="%1"/>
      <w:lvlJc w:val="left"/>
      <w:pPr>
        <w:ind w:left="698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576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ascii="Arial" w:eastAsia="Arial" w:hAnsi="Arial" w:cs="Arial" w:hint="default"/>
        <w:spacing w:val="-14"/>
        <w:w w:val="99"/>
        <w:sz w:val="24"/>
        <w:szCs w:val="24"/>
      </w:rPr>
    </w:lvl>
    <w:lvl w:ilvl="3">
      <w:numFmt w:val="bullet"/>
      <w:lvlText w:val="•"/>
      <w:lvlJc w:val="left"/>
      <w:pPr>
        <w:ind w:left="2832" w:hanging="720"/>
      </w:pPr>
      <w:rPr>
        <w:rFonts w:hint="default"/>
      </w:rPr>
    </w:lvl>
    <w:lvl w:ilvl="4">
      <w:numFmt w:val="bullet"/>
      <w:lvlText w:val="•"/>
      <w:lvlJc w:val="left"/>
      <w:pPr>
        <w:ind w:left="3828" w:hanging="720"/>
      </w:pPr>
      <w:rPr>
        <w:rFonts w:hint="default"/>
      </w:rPr>
    </w:lvl>
    <w:lvl w:ilvl="5">
      <w:numFmt w:val="bullet"/>
      <w:lvlText w:val="•"/>
      <w:lvlJc w:val="left"/>
      <w:pPr>
        <w:ind w:left="4825" w:hanging="720"/>
      </w:pPr>
      <w:rPr>
        <w:rFonts w:hint="default"/>
      </w:rPr>
    </w:lvl>
    <w:lvl w:ilvl="6">
      <w:numFmt w:val="bullet"/>
      <w:lvlText w:val="•"/>
      <w:lvlJc w:val="left"/>
      <w:pPr>
        <w:ind w:left="5821" w:hanging="720"/>
      </w:pPr>
      <w:rPr>
        <w:rFonts w:hint="default"/>
      </w:rPr>
    </w:lvl>
    <w:lvl w:ilvl="7">
      <w:numFmt w:val="bullet"/>
      <w:lvlText w:val="•"/>
      <w:lvlJc w:val="left"/>
      <w:pPr>
        <w:ind w:left="6817" w:hanging="720"/>
      </w:pPr>
      <w:rPr>
        <w:rFonts w:hint="default"/>
      </w:rPr>
    </w:lvl>
    <w:lvl w:ilvl="8">
      <w:numFmt w:val="bullet"/>
      <w:lvlText w:val="•"/>
      <w:lvlJc w:val="left"/>
      <w:pPr>
        <w:ind w:left="7813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7F"/>
    <w:rsid w:val="00070F43"/>
    <w:rsid w:val="0007227F"/>
    <w:rsid w:val="0012732B"/>
    <w:rsid w:val="00147248"/>
    <w:rsid w:val="0017012B"/>
    <w:rsid w:val="002B5AD7"/>
    <w:rsid w:val="00515B02"/>
    <w:rsid w:val="0057676E"/>
    <w:rsid w:val="00633AC3"/>
    <w:rsid w:val="006B7C7E"/>
    <w:rsid w:val="00723846"/>
    <w:rsid w:val="008400C1"/>
    <w:rsid w:val="00876BB3"/>
    <w:rsid w:val="008D2C13"/>
    <w:rsid w:val="009350C1"/>
    <w:rsid w:val="00B76340"/>
    <w:rsid w:val="00F4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47248"/>
    <w:pPr>
      <w:widowControl w:val="0"/>
      <w:spacing w:after="0" w:line="240" w:lineRule="auto"/>
      <w:ind w:left="698" w:hanging="576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47248"/>
    <w:rPr>
      <w:rFonts w:ascii="Arial" w:eastAsia="Arial" w:hAnsi="Arial" w:cs="Arial"/>
      <w:b/>
      <w:bCs/>
      <w:sz w:val="24"/>
      <w:szCs w:val="24"/>
      <w:lang w:val="en-US"/>
    </w:rPr>
  </w:style>
  <w:style w:type="paragraph" w:styleId="a4">
    <w:name w:val="List Paragraph"/>
    <w:basedOn w:val="a"/>
    <w:uiPriority w:val="1"/>
    <w:qFormat/>
    <w:rsid w:val="00147248"/>
    <w:pPr>
      <w:widowControl w:val="0"/>
      <w:spacing w:after="0" w:line="240" w:lineRule="auto"/>
      <w:ind w:left="582"/>
    </w:pPr>
    <w:rPr>
      <w:rFonts w:ascii="Arial" w:eastAsia="Arial" w:hAnsi="Arial" w:cs="Arial"/>
      <w:lang w:val="en-US"/>
    </w:rPr>
  </w:style>
  <w:style w:type="paragraph" w:styleId="a5">
    <w:name w:val="header"/>
    <w:basedOn w:val="a"/>
    <w:link w:val="a6"/>
    <w:uiPriority w:val="99"/>
    <w:unhideWhenUsed/>
    <w:rsid w:val="0087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BB3"/>
  </w:style>
  <w:style w:type="paragraph" w:styleId="a7">
    <w:name w:val="footer"/>
    <w:basedOn w:val="a"/>
    <w:link w:val="a8"/>
    <w:uiPriority w:val="99"/>
    <w:unhideWhenUsed/>
    <w:rsid w:val="0087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BB3"/>
  </w:style>
  <w:style w:type="paragraph" w:styleId="a9">
    <w:name w:val="Body Text"/>
    <w:basedOn w:val="a"/>
    <w:link w:val="aa"/>
    <w:uiPriority w:val="1"/>
    <w:qFormat/>
    <w:rsid w:val="00876BB3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876BB3"/>
    <w:rPr>
      <w:rFonts w:ascii="Arial" w:eastAsia="Arial" w:hAnsi="Arial" w:cs="Arial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51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47248"/>
    <w:pPr>
      <w:widowControl w:val="0"/>
      <w:spacing w:after="0" w:line="240" w:lineRule="auto"/>
      <w:ind w:left="698" w:hanging="576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47248"/>
    <w:rPr>
      <w:rFonts w:ascii="Arial" w:eastAsia="Arial" w:hAnsi="Arial" w:cs="Arial"/>
      <w:b/>
      <w:bCs/>
      <w:sz w:val="24"/>
      <w:szCs w:val="24"/>
      <w:lang w:val="en-US"/>
    </w:rPr>
  </w:style>
  <w:style w:type="paragraph" w:styleId="a4">
    <w:name w:val="List Paragraph"/>
    <w:basedOn w:val="a"/>
    <w:uiPriority w:val="1"/>
    <w:qFormat/>
    <w:rsid w:val="00147248"/>
    <w:pPr>
      <w:widowControl w:val="0"/>
      <w:spacing w:after="0" w:line="240" w:lineRule="auto"/>
      <w:ind w:left="582"/>
    </w:pPr>
    <w:rPr>
      <w:rFonts w:ascii="Arial" w:eastAsia="Arial" w:hAnsi="Arial" w:cs="Arial"/>
      <w:lang w:val="en-US"/>
    </w:rPr>
  </w:style>
  <w:style w:type="paragraph" w:styleId="a5">
    <w:name w:val="header"/>
    <w:basedOn w:val="a"/>
    <w:link w:val="a6"/>
    <w:uiPriority w:val="99"/>
    <w:unhideWhenUsed/>
    <w:rsid w:val="0087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BB3"/>
  </w:style>
  <w:style w:type="paragraph" w:styleId="a7">
    <w:name w:val="footer"/>
    <w:basedOn w:val="a"/>
    <w:link w:val="a8"/>
    <w:uiPriority w:val="99"/>
    <w:unhideWhenUsed/>
    <w:rsid w:val="0087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BB3"/>
  </w:style>
  <w:style w:type="paragraph" w:styleId="a9">
    <w:name w:val="Body Text"/>
    <w:basedOn w:val="a"/>
    <w:link w:val="aa"/>
    <w:uiPriority w:val="1"/>
    <w:qFormat/>
    <w:rsid w:val="00876BB3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876BB3"/>
    <w:rPr>
      <w:rFonts w:ascii="Arial" w:eastAsia="Arial" w:hAnsi="Arial" w:cs="Arial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51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камелот 7</dc:creator>
  <cp:keywords/>
  <dc:description/>
  <cp:lastModifiedBy>камелот 7</cp:lastModifiedBy>
  <cp:revision>4</cp:revision>
  <cp:lastPrinted>2016-07-19T09:26:00Z</cp:lastPrinted>
  <dcterms:created xsi:type="dcterms:W3CDTF">2016-06-30T03:58:00Z</dcterms:created>
  <dcterms:modified xsi:type="dcterms:W3CDTF">2016-07-19T09:28:00Z</dcterms:modified>
</cp:coreProperties>
</file>